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517E18" w14:textId="77777777" w:rsidR="00D61CB1" w:rsidRPr="00B01E52" w:rsidRDefault="00E06F1E" w:rsidP="00D61CB1">
      <w:pPr>
        <w:pStyle w:val="Title"/>
        <w:rPr>
          <w:rFonts w:ascii="Trebuchet MS" w:hAnsi="Trebuchet MS"/>
        </w:rPr>
      </w:pPr>
      <w:r w:rsidRPr="00B01E52">
        <w:rPr>
          <w:rFonts w:ascii="Trebuchet MS" w:hAnsi="Trebuchet MS"/>
        </w:rPr>
        <w:t>Determinism</w:t>
      </w:r>
      <w:r w:rsidR="00B01E52" w:rsidRPr="00B01E52">
        <w:rPr>
          <w:rStyle w:val="FootnoteReference"/>
          <w:rFonts w:ascii="Trebuchet MS" w:hAnsi="Trebuchet MS"/>
        </w:rPr>
        <w:footnoteReference w:id="1"/>
      </w:r>
    </w:p>
    <w:p w14:paraId="295F37CF" w14:textId="77777777" w:rsidR="00D61CB1" w:rsidRPr="00B01E52" w:rsidRDefault="00E06F1E" w:rsidP="00D61CB1">
      <w:pPr>
        <w:pStyle w:val="Heading1"/>
        <w:rPr>
          <w:rFonts w:ascii="Trebuchet MS" w:hAnsi="Trebuchet MS"/>
        </w:rPr>
      </w:pPr>
      <w:r w:rsidRPr="00B01E52">
        <w:rPr>
          <w:rFonts w:ascii="Trebuchet MS" w:hAnsi="Trebuchet MS"/>
          <w:szCs w:val="22"/>
        </w:rPr>
        <w:t>Determinism defined</w:t>
      </w:r>
    </w:p>
    <w:p w14:paraId="44ECD8EA" w14:textId="77777777" w:rsidR="00D61CB1" w:rsidRPr="00B01E52" w:rsidRDefault="00B01E52" w:rsidP="00D61CB1">
      <w:pPr>
        <w:pStyle w:val="Text"/>
        <w:rPr>
          <w:rFonts w:ascii="Trebuchet MS" w:hAnsi="Trebuchet MS"/>
        </w:rPr>
      </w:pPr>
      <w:r w:rsidRPr="00B01E52">
        <w:rPr>
          <w:rFonts w:ascii="Trebuchet MS" w:hAnsi="Trebuchet MS"/>
        </w:rPr>
        <w:t>One common definition of determinism i</w:t>
      </w:r>
      <w:r w:rsidR="00E06F1E" w:rsidRPr="00B01E52">
        <w:rPr>
          <w:rFonts w:ascii="Trebuchet MS" w:hAnsi="Trebuchet MS"/>
        </w:rPr>
        <w:t>s ‘</w:t>
      </w:r>
      <w:r w:rsidR="00E06F1E" w:rsidRPr="00B01E52">
        <w:rPr>
          <w:rFonts w:ascii="Trebuchet MS" w:hAnsi="Trebuchet MS"/>
          <w:szCs w:val="22"/>
        </w:rPr>
        <w:t xml:space="preserve">the belief that a determinate set of conditions can only produce one possible outcome given fixed laws of nature’. </w:t>
      </w:r>
      <w:r w:rsidR="00E06F1E" w:rsidRPr="00B01E52">
        <w:rPr>
          <w:rFonts w:ascii="Trebuchet MS" w:hAnsi="Trebuchet MS"/>
        </w:rPr>
        <w:t>Determinism is a view about causality. In its most common form, it holds</w:t>
      </w:r>
      <w:r w:rsidR="00E06F1E" w:rsidRPr="00B01E52">
        <w:rPr>
          <w:rFonts w:ascii="Trebuchet MS" w:hAnsi="Trebuchet MS"/>
        </w:rPr>
        <w:t>, first, that every event – everything that happens or occurs – has a cause (universal causation). Second, it holds that given the total set of conditions under which the cause occurs, only one effect is possible (causal necessity). These views can plausib</w:t>
      </w:r>
      <w:r w:rsidR="00E06F1E" w:rsidRPr="00B01E52">
        <w:rPr>
          <w:rFonts w:ascii="Trebuchet MS" w:hAnsi="Trebuchet MS"/>
        </w:rPr>
        <w:t>ly claim to reflect our commonsense notion of causality, and they are strongly supported by the way natural science investigates the world.</w:t>
      </w:r>
    </w:p>
    <w:p w14:paraId="4D4A653E" w14:textId="77777777" w:rsidR="00D61CB1" w:rsidRPr="00B01E52" w:rsidRDefault="00E06F1E" w:rsidP="004741D5">
      <w:pPr>
        <w:pStyle w:val="Text"/>
        <w:rPr>
          <w:rFonts w:ascii="Trebuchet MS" w:hAnsi="Trebuchet MS"/>
        </w:rPr>
      </w:pPr>
    </w:p>
    <w:p w14:paraId="3A1AEC5E" w14:textId="77777777" w:rsidR="00D61CB1" w:rsidRPr="00B01E52" w:rsidRDefault="00E06F1E" w:rsidP="00D61CB1">
      <w:pPr>
        <w:pStyle w:val="Heading2"/>
        <w:rPr>
          <w:rFonts w:ascii="Trebuchet MS" w:hAnsi="Trebuchet MS"/>
        </w:rPr>
      </w:pPr>
      <w:r w:rsidRPr="00B01E52">
        <w:rPr>
          <w:rFonts w:ascii="Trebuchet MS" w:hAnsi="Trebuchet MS"/>
        </w:rPr>
        <w:t>Universal causation</w:t>
      </w:r>
    </w:p>
    <w:p w14:paraId="35EA9AC1" w14:textId="77777777" w:rsidR="00D61CB1" w:rsidRPr="00B01E52" w:rsidRDefault="00E06F1E" w:rsidP="004741D5">
      <w:pPr>
        <w:pStyle w:val="Text"/>
        <w:rPr>
          <w:rFonts w:ascii="Trebuchet MS" w:hAnsi="Trebuchet MS"/>
        </w:rPr>
      </w:pPr>
      <w:r w:rsidRPr="00B01E52">
        <w:rPr>
          <w:rFonts w:ascii="Trebuchet MS" w:hAnsi="Trebuchet MS"/>
        </w:rPr>
        <w:t>Suppose there is water on the kitchen floor. We assume that there is a causal explanation of ho</w:t>
      </w:r>
      <w:r w:rsidRPr="00B01E52">
        <w:rPr>
          <w:rFonts w:ascii="Trebuchet MS" w:hAnsi="Trebuchet MS"/>
        </w:rPr>
        <w:t>w the water got there, even if no one knows what it is. If the mess was not caused at all, then we would consider it a miracle. Suppose a pipe burst. So we say ‘If the pipe had not burst, there would not be water on the kitchen floor’. Causes ‘make a diffe</w:t>
      </w:r>
      <w:r w:rsidRPr="00B01E52">
        <w:rPr>
          <w:rFonts w:ascii="Trebuchet MS" w:hAnsi="Trebuchet MS"/>
        </w:rPr>
        <w:t>rence’.</w:t>
      </w:r>
    </w:p>
    <w:p w14:paraId="043FB855" w14:textId="77777777" w:rsidR="00D61CB1" w:rsidRPr="00B01E52" w:rsidRDefault="00E06F1E" w:rsidP="004741D5">
      <w:pPr>
        <w:pStyle w:val="Text"/>
        <w:rPr>
          <w:rFonts w:ascii="Trebuchet MS" w:hAnsi="Trebuchet MS"/>
        </w:rPr>
      </w:pPr>
    </w:p>
    <w:p w14:paraId="1B8F3CAB" w14:textId="77777777" w:rsidR="00D61CB1" w:rsidRPr="00B01E52" w:rsidRDefault="00E06F1E" w:rsidP="004741D5">
      <w:pPr>
        <w:pStyle w:val="Text"/>
        <w:rPr>
          <w:rFonts w:ascii="Trebuchet MS" w:hAnsi="Trebuchet MS"/>
        </w:rPr>
      </w:pPr>
      <w:r w:rsidRPr="00B01E52">
        <w:rPr>
          <w:rFonts w:ascii="Trebuchet MS" w:hAnsi="Trebuchet MS"/>
        </w:rPr>
        <w:t xml:space="preserve">Why think ‘every event has a cause’? This isn’t an empirical discovery, because we haven’t discovered the cause of </w:t>
      </w:r>
      <w:r w:rsidRPr="00B01E52">
        <w:rPr>
          <w:rFonts w:ascii="Trebuchet MS" w:hAnsi="Trebuchet MS"/>
          <w:i/>
        </w:rPr>
        <w:t>every</w:t>
      </w:r>
      <w:r w:rsidRPr="00B01E52">
        <w:rPr>
          <w:rFonts w:ascii="Trebuchet MS" w:hAnsi="Trebuchet MS"/>
        </w:rPr>
        <w:t xml:space="preserve"> event. However, as science has progressed, it has explained more and more events, so that we may believe that we </w:t>
      </w:r>
      <w:r w:rsidRPr="00B01E52">
        <w:rPr>
          <w:rFonts w:ascii="Trebuchet MS" w:hAnsi="Trebuchet MS"/>
          <w:i/>
        </w:rPr>
        <w:t>could</w:t>
      </w:r>
      <w:r w:rsidRPr="00B01E52">
        <w:rPr>
          <w:rFonts w:ascii="Trebuchet MS" w:hAnsi="Trebuchet MS"/>
        </w:rPr>
        <w:t xml:space="preserve"> – in ma</w:t>
      </w:r>
      <w:r w:rsidRPr="00B01E52">
        <w:rPr>
          <w:rFonts w:ascii="Trebuchet MS" w:hAnsi="Trebuchet MS"/>
        </w:rPr>
        <w:t xml:space="preserve">ny cases, in practice, but </w:t>
      </w:r>
      <w:r w:rsidRPr="00B01E52">
        <w:rPr>
          <w:rFonts w:ascii="Trebuchet MS" w:hAnsi="Trebuchet MS"/>
          <w:i/>
        </w:rPr>
        <w:t>always in principle</w:t>
      </w:r>
      <w:r w:rsidRPr="00B01E52">
        <w:rPr>
          <w:rFonts w:ascii="Trebuchet MS" w:hAnsi="Trebuchet MS"/>
        </w:rPr>
        <w:t xml:space="preserve"> – discover the cause of an event. ‘Every event has a cause’ is best understood as a </w:t>
      </w:r>
      <w:r w:rsidRPr="00B01E52">
        <w:rPr>
          <w:rFonts w:ascii="Trebuchet MS" w:hAnsi="Trebuchet MS"/>
          <w:i/>
        </w:rPr>
        <w:t>commitment</w:t>
      </w:r>
      <w:r w:rsidRPr="00B01E52">
        <w:rPr>
          <w:rFonts w:ascii="Trebuchet MS" w:hAnsi="Trebuchet MS"/>
        </w:rPr>
        <w:t xml:space="preserve"> that we make. To think that some event has </w:t>
      </w:r>
      <w:r w:rsidRPr="00B01E52">
        <w:rPr>
          <w:rFonts w:ascii="Trebuchet MS" w:hAnsi="Trebuchet MS"/>
          <w:i/>
        </w:rPr>
        <w:t>no</w:t>
      </w:r>
      <w:r w:rsidRPr="00B01E52">
        <w:rPr>
          <w:rFonts w:ascii="Trebuchet MS" w:hAnsi="Trebuchet MS"/>
        </w:rPr>
        <w:t xml:space="preserve"> cause would be to give up on trying to account for it by science at </w:t>
      </w:r>
      <w:r w:rsidRPr="00B01E52">
        <w:rPr>
          <w:rFonts w:ascii="Trebuchet MS" w:hAnsi="Trebuchet MS"/>
        </w:rPr>
        <w:t>all. Universal causation is a commitment of science.</w:t>
      </w:r>
    </w:p>
    <w:p w14:paraId="611730E7" w14:textId="77777777" w:rsidR="00D61CB1" w:rsidRPr="00B01E52" w:rsidRDefault="00E06F1E" w:rsidP="004741D5">
      <w:pPr>
        <w:pStyle w:val="Text"/>
        <w:rPr>
          <w:rFonts w:ascii="Trebuchet MS" w:hAnsi="Trebuchet MS"/>
        </w:rPr>
      </w:pPr>
    </w:p>
    <w:p w14:paraId="51BC0461" w14:textId="77777777" w:rsidR="00D61CB1" w:rsidRPr="00B01E52" w:rsidRDefault="00E06F1E" w:rsidP="004741D5">
      <w:pPr>
        <w:pStyle w:val="Text"/>
        <w:rPr>
          <w:rFonts w:ascii="Trebuchet MS" w:hAnsi="Trebuchet MS"/>
        </w:rPr>
      </w:pPr>
      <w:r w:rsidRPr="00B01E52">
        <w:rPr>
          <w:rFonts w:ascii="Trebuchet MS" w:hAnsi="Trebuchet MS"/>
        </w:rPr>
        <w:t xml:space="preserve">Again, laws of nature are universal – there is no part of the universe in which they don’t apply. So every event – at least every </w:t>
      </w:r>
      <w:r w:rsidRPr="00B01E52">
        <w:rPr>
          <w:rFonts w:ascii="Trebuchet MS" w:hAnsi="Trebuchet MS"/>
          <w:i/>
        </w:rPr>
        <w:t>physical</w:t>
      </w:r>
      <w:r w:rsidRPr="00B01E52">
        <w:rPr>
          <w:rFonts w:ascii="Trebuchet MS" w:hAnsi="Trebuchet MS"/>
        </w:rPr>
        <w:t xml:space="preserve"> event – falls under the laws of nature. So every physical event</w:t>
      </w:r>
      <w:r w:rsidRPr="00B01E52">
        <w:rPr>
          <w:rFonts w:ascii="Trebuchet MS" w:hAnsi="Trebuchet MS"/>
        </w:rPr>
        <w:t xml:space="preserve"> was caused in accordance with these laws.</w:t>
      </w:r>
    </w:p>
    <w:p w14:paraId="3500DDBF" w14:textId="77777777" w:rsidR="00D61CB1" w:rsidRPr="00B01E52" w:rsidRDefault="00E06F1E" w:rsidP="004741D5">
      <w:pPr>
        <w:pStyle w:val="Text"/>
        <w:rPr>
          <w:rFonts w:ascii="Trebuchet MS" w:hAnsi="Trebuchet MS"/>
        </w:rPr>
      </w:pPr>
    </w:p>
    <w:p w14:paraId="7D47C06D" w14:textId="77777777" w:rsidR="00D61CB1" w:rsidRPr="00B01E52" w:rsidRDefault="00E06F1E" w:rsidP="00D61CB1">
      <w:pPr>
        <w:pStyle w:val="Heading2"/>
        <w:rPr>
          <w:rFonts w:ascii="Trebuchet MS" w:hAnsi="Trebuchet MS"/>
        </w:rPr>
      </w:pPr>
      <w:r w:rsidRPr="00B01E52">
        <w:rPr>
          <w:rFonts w:ascii="Trebuchet MS" w:hAnsi="Trebuchet MS"/>
        </w:rPr>
        <w:t>Causal necessity</w:t>
      </w:r>
    </w:p>
    <w:p w14:paraId="44ADFFD9" w14:textId="77777777" w:rsidR="00D61CB1" w:rsidRPr="00B01E52" w:rsidRDefault="00E06F1E" w:rsidP="004741D5">
      <w:pPr>
        <w:pStyle w:val="Text"/>
        <w:rPr>
          <w:rFonts w:ascii="Trebuchet MS" w:hAnsi="Trebuchet MS"/>
        </w:rPr>
      </w:pPr>
      <w:r w:rsidRPr="00B01E52">
        <w:rPr>
          <w:rFonts w:ascii="Trebuchet MS" w:hAnsi="Trebuchet MS"/>
        </w:rPr>
        <w:t>‘The burst pipe caused the kitchen floor to become wet’ is about this one occasion. But we expect that on other occasions if pipes burst in the kitchen, the floor would be wet. Our idea of causal</w:t>
      </w:r>
      <w:r w:rsidRPr="00B01E52">
        <w:rPr>
          <w:rFonts w:ascii="Trebuchet MS" w:hAnsi="Trebuchet MS"/>
        </w:rPr>
        <w:t xml:space="preserve">ity includes the idea of </w:t>
      </w:r>
      <w:r w:rsidRPr="00B01E52">
        <w:rPr>
          <w:rFonts w:ascii="Trebuchet MS" w:hAnsi="Trebuchet MS"/>
          <w:i/>
        </w:rPr>
        <w:t>regularity</w:t>
      </w:r>
      <w:r w:rsidRPr="00B01E52">
        <w:rPr>
          <w:rFonts w:ascii="Trebuchet MS" w:hAnsi="Trebuchet MS"/>
        </w:rPr>
        <w:t xml:space="preserve">, that the same cause will operate in the same way on different occasions. This allows us to formulate laws of nature. </w:t>
      </w:r>
    </w:p>
    <w:p w14:paraId="623CF12F" w14:textId="77777777" w:rsidR="00D61CB1" w:rsidRPr="00B01E52" w:rsidRDefault="00E06F1E" w:rsidP="004741D5">
      <w:pPr>
        <w:pStyle w:val="Text"/>
        <w:rPr>
          <w:rFonts w:ascii="Trebuchet MS" w:hAnsi="Trebuchet MS"/>
        </w:rPr>
      </w:pPr>
    </w:p>
    <w:p w14:paraId="56FD919B" w14:textId="77777777" w:rsidR="00D61CB1" w:rsidRPr="00B01E52" w:rsidRDefault="00E06F1E" w:rsidP="004741D5">
      <w:pPr>
        <w:pStyle w:val="Text"/>
        <w:rPr>
          <w:rFonts w:ascii="Trebuchet MS" w:hAnsi="Trebuchet MS"/>
        </w:rPr>
      </w:pPr>
      <w:r w:rsidRPr="00B01E52">
        <w:rPr>
          <w:rFonts w:ascii="Trebuchet MS" w:hAnsi="Trebuchet MS"/>
        </w:rPr>
        <w:t>If on another occasion, a pipe burst, but the floor remained dry, there must be something between th</w:t>
      </w:r>
      <w:r w:rsidRPr="00B01E52">
        <w:rPr>
          <w:rFonts w:ascii="Trebuchet MS" w:hAnsi="Trebuchet MS"/>
        </w:rPr>
        <w:t xml:space="preserve">at situation and our original one which is </w:t>
      </w:r>
      <w:r w:rsidRPr="00B01E52">
        <w:rPr>
          <w:rFonts w:ascii="Trebuchet MS" w:hAnsi="Trebuchet MS"/>
          <w:i/>
        </w:rPr>
        <w:t>different</w:t>
      </w:r>
      <w:r w:rsidRPr="00B01E52">
        <w:rPr>
          <w:rFonts w:ascii="Trebuchet MS" w:hAnsi="Trebuchet MS"/>
        </w:rPr>
        <w:t>. (For example, that the whole house is well below freezing, so that the water in the burst pipe is and remains ice – so it stays where it is, and the floor remains dry.) If the burst pipe caused the mess</w:t>
      </w:r>
      <w:r w:rsidRPr="00B01E52">
        <w:rPr>
          <w:rFonts w:ascii="Trebuchet MS" w:hAnsi="Trebuchet MS"/>
        </w:rPr>
        <w:t xml:space="preserve">, then this licences us </w:t>
      </w:r>
      <w:r w:rsidRPr="00B01E52">
        <w:rPr>
          <w:rFonts w:ascii="Trebuchet MS" w:hAnsi="Trebuchet MS"/>
        </w:rPr>
        <w:lastRenderedPageBreak/>
        <w:t>to say that, if all other factors remain exactly the same, ‘Were the pipe to burst, then there would be water on the kitchen floor’.</w:t>
      </w:r>
    </w:p>
    <w:p w14:paraId="58C7D8F9" w14:textId="77777777" w:rsidR="00D61CB1" w:rsidRPr="00B01E52" w:rsidRDefault="00E06F1E" w:rsidP="004741D5">
      <w:pPr>
        <w:pStyle w:val="Text"/>
        <w:rPr>
          <w:rFonts w:ascii="Trebuchet MS" w:hAnsi="Trebuchet MS"/>
        </w:rPr>
      </w:pPr>
    </w:p>
    <w:p w14:paraId="05DBB75B" w14:textId="77777777" w:rsidR="00D61CB1" w:rsidRPr="00B01E52" w:rsidRDefault="00E06F1E" w:rsidP="004741D5">
      <w:pPr>
        <w:pStyle w:val="Text"/>
        <w:rPr>
          <w:rFonts w:ascii="Trebuchet MS" w:hAnsi="Trebuchet MS"/>
        </w:rPr>
      </w:pPr>
      <w:r w:rsidRPr="00B01E52">
        <w:rPr>
          <w:rFonts w:ascii="Trebuchet MS" w:hAnsi="Trebuchet MS"/>
        </w:rPr>
        <w:t>The idea of regularity leads to the stronger thought that, given this cause – in exactly this situ</w:t>
      </w:r>
      <w:r w:rsidRPr="00B01E52">
        <w:rPr>
          <w:rFonts w:ascii="Trebuchet MS" w:hAnsi="Trebuchet MS"/>
        </w:rPr>
        <w:t xml:space="preserve">ation – only one outcome is </w:t>
      </w:r>
      <w:r w:rsidRPr="00B01E52">
        <w:rPr>
          <w:rFonts w:ascii="Trebuchet MS" w:hAnsi="Trebuchet MS"/>
          <w:i/>
        </w:rPr>
        <w:t>possible</w:t>
      </w:r>
      <w:r w:rsidRPr="00B01E52">
        <w:rPr>
          <w:rFonts w:ascii="Trebuchet MS" w:hAnsi="Trebuchet MS"/>
        </w:rPr>
        <w:t xml:space="preserve">. In a different situation, a burst pipe might not lead to water on the floor; but in this situation, not only does the burst pipe lead to a wet floor, but it </w:t>
      </w:r>
      <w:r w:rsidRPr="00B01E52">
        <w:rPr>
          <w:rFonts w:ascii="Trebuchet MS" w:hAnsi="Trebuchet MS"/>
          <w:i/>
        </w:rPr>
        <w:t>had</w:t>
      </w:r>
      <w:r w:rsidRPr="00B01E52">
        <w:rPr>
          <w:rFonts w:ascii="Trebuchet MS" w:hAnsi="Trebuchet MS"/>
        </w:rPr>
        <w:t xml:space="preserve"> to. The situation determines a </w:t>
      </w:r>
      <w:r w:rsidRPr="00B01E52">
        <w:rPr>
          <w:rFonts w:ascii="Trebuchet MS" w:hAnsi="Trebuchet MS"/>
          <w:i/>
        </w:rPr>
        <w:t>unique</w:t>
      </w:r>
      <w:r w:rsidRPr="00B01E52">
        <w:rPr>
          <w:rFonts w:ascii="Trebuchet MS" w:hAnsi="Trebuchet MS"/>
        </w:rPr>
        <w:t xml:space="preserve"> effect. This is the</w:t>
      </w:r>
      <w:r w:rsidRPr="00B01E52">
        <w:rPr>
          <w:rFonts w:ascii="Trebuchet MS" w:hAnsi="Trebuchet MS"/>
        </w:rPr>
        <w:t xml:space="preserve"> idea of </w:t>
      </w:r>
      <w:r w:rsidRPr="00B01E52">
        <w:rPr>
          <w:rFonts w:ascii="Trebuchet MS" w:hAnsi="Trebuchet MS"/>
          <w:i/>
        </w:rPr>
        <w:t>causal necessity</w:t>
      </w:r>
      <w:r w:rsidRPr="00B01E52">
        <w:rPr>
          <w:rFonts w:ascii="Trebuchet MS" w:hAnsi="Trebuchet MS"/>
        </w:rPr>
        <w:t>.</w:t>
      </w:r>
    </w:p>
    <w:p w14:paraId="5915CAF0" w14:textId="77777777" w:rsidR="00D61CB1" w:rsidRPr="00B01E52" w:rsidRDefault="00E06F1E" w:rsidP="004741D5">
      <w:pPr>
        <w:pStyle w:val="Text"/>
        <w:rPr>
          <w:rFonts w:ascii="Trebuchet MS" w:hAnsi="Trebuchet MS"/>
        </w:rPr>
      </w:pPr>
    </w:p>
    <w:p w14:paraId="341751D3" w14:textId="77777777" w:rsidR="00D61CB1" w:rsidRPr="00B01E52" w:rsidRDefault="00E06F1E" w:rsidP="004741D5">
      <w:pPr>
        <w:pStyle w:val="Text"/>
        <w:rPr>
          <w:rFonts w:ascii="Trebuchet MS" w:hAnsi="Trebuchet MS"/>
          <w:szCs w:val="22"/>
        </w:rPr>
      </w:pPr>
      <w:r w:rsidRPr="00B01E52">
        <w:rPr>
          <w:rFonts w:ascii="Trebuchet MS" w:hAnsi="Trebuchet MS"/>
        </w:rPr>
        <w:t xml:space="preserve">These two ideas – universal causation and causal necessity – give us determinism: </w:t>
      </w:r>
      <w:r w:rsidRPr="00B01E52">
        <w:rPr>
          <w:rFonts w:ascii="Trebuchet MS" w:hAnsi="Trebuchet MS"/>
          <w:szCs w:val="22"/>
        </w:rPr>
        <w:t>a determinate set of conditions can only produce one possible outcome given fixed laws of nature.</w:t>
      </w:r>
    </w:p>
    <w:p w14:paraId="7DAAD00F" w14:textId="77777777" w:rsidR="00D61CB1" w:rsidRPr="00B01E52" w:rsidRDefault="00E06F1E" w:rsidP="004741D5">
      <w:pPr>
        <w:pStyle w:val="Text"/>
        <w:rPr>
          <w:rFonts w:ascii="Trebuchet MS" w:hAnsi="Trebuchet MS"/>
          <w:szCs w:val="22"/>
        </w:rPr>
      </w:pPr>
    </w:p>
    <w:p w14:paraId="1CFCC96F" w14:textId="77777777" w:rsidR="00D61CB1" w:rsidRPr="00B01E52" w:rsidRDefault="00E06F1E" w:rsidP="00D61CB1">
      <w:pPr>
        <w:pStyle w:val="Heading1"/>
        <w:rPr>
          <w:rFonts w:ascii="Trebuchet MS" w:hAnsi="Trebuchet MS"/>
        </w:rPr>
      </w:pPr>
      <w:r w:rsidRPr="00B01E52">
        <w:rPr>
          <w:rFonts w:ascii="Trebuchet MS" w:hAnsi="Trebuchet MS"/>
          <w:szCs w:val="22"/>
        </w:rPr>
        <w:t>Determinism developed</w:t>
      </w:r>
    </w:p>
    <w:p w14:paraId="28C87613" w14:textId="77777777" w:rsidR="00D61CB1" w:rsidRPr="00B01E52" w:rsidRDefault="00E06F1E" w:rsidP="00D61CB1">
      <w:pPr>
        <w:pStyle w:val="Heading2"/>
        <w:rPr>
          <w:rFonts w:ascii="Trebuchet MS" w:hAnsi="Trebuchet MS"/>
        </w:rPr>
      </w:pPr>
      <w:r w:rsidRPr="00B01E52">
        <w:rPr>
          <w:rFonts w:ascii="Trebuchet MS" w:hAnsi="Trebuchet MS"/>
        </w:rPr>
        <w:t>The state of the universe</w:t>
      </w:r>
    </w:p>
    <w:p w14:paraId="2D668D12" w14:textId="77777777" w:rsidR="00D61CB1" w:rsidRPr="00B01E52" w:rsidRDefault="00E06F1E" w:rsidP="004741D5">
      <w:pPr>
        <w:pStyle w:val="Text"/>
        <w:rPr>
          <w:rFonts w:ascii="Trebuchet MS" w:hAnsi="Trebuchet MS"/>
        </w:rPr>
      </w:pPr>
      <w:r w:rsidRPr="00B01E52">
        <w:rPr>
          <w:rFonts w:ascii="Trebuchet MS" w:hAnsi="Trebuchet MS"/>
        </w:rPr>
        <w:t>We said that in the same situation, the same cause (a burst pipe) must lead to the same effect (a wet floor), as long as the two situations were the same. But any number of things may disrupt the cause producing the effect: a meteor could land at the mome</w:t>
      </w:r>
      <w:r w:rsidRPr="00B01E52">
        <w:rPr>
          <w:rFonts w:ascii="Trebuchet MS" w:hAnsi="Trebuchet MS"/>
        </w:rPr>
        <w:t xml:space="preserve">nt the pipe bursts, destroying the kitchen floor, a simultaneous explosion of gas could turn all the water into steam – so the burst pipe doesn’t lead to a wet floor. </w:t>
      </w:r>
    </w:p>
    <w:p w14:paraId="523EC108" w14:textId="77777777" w:rsidR="00D61CB1" w:rsidRPr="00B01E52" w:rsidRDefault="00E06F1E" w:rsidP="004741D5">
      <w:pPr>
        <w:pStyle w:val="Text"/>
        <w:rPr>
          <w:rFonts w:ascii="Trebuchet MS" w:hAnsi="Trebuchet MS"/>
        </w:rPr>
      </w:pPr>
    </w:p>
    <w:p w14:paraId="4C803369" w14:textId="77777777" w:rsidR="00D61CB1" w:rsidRPr="00B01E52" w:rsidRDefault="00E06F1E" w:rsidP="004741D5">
      <w:pPr>
        <w:pStyle w:val="Text"/>
        <w:rPr>
          <w:rFonts w:ascii="Trebuchet MS" w:hAnsi="Trebuchet MS"/>
        </w:rPr>
      </w:pPr>
      <w:r w:rsidRPr="00B01E52">
        <w:rPr>
          <w:rFonts w:ascii="Trebuchet MS" w:hAnsi="Trebuchet MS"/>
        </w:rPr>
        <w:t>To defend the idea of causal necessity, we need to be able to say that there is only on</w:t>
      </w:r>
      <w:r w:rsidRPr="00B01E52">
        <w:rPr>
          <w:rFonts w:ascii="Trebuchet MS" w:hAnsi="Trebuchet MS"/>
        </w:rPr>
        <w:t xml:space="preserve">e possible outcome, given the cause. Given the possibilities just mentioned, how can we? We need to consider anything that </w:t>
      </w:r>
      <w:r w:rsidRPr="00B01E52">
        <w:rPr>
          <w:rFonts w:ascii="Trebuchet MS" w:hAnsi="Trebuchet MS"/>
          <w:i/>
        </w:rPr>
        <w:t>could</w:t>
      </w:r>
      <w:r w:rsidRPr="00B01E52">
        <w:rPr>
          <w:rFonts w:ascii="Trebuchet MS" w:hAnsi="Trebuchet MS"/>
        </w:rPr>
        <w:t xml:space="preserve"> have an effect. How can we do this? The safest, and most complete, specification of the situation is </w:t>
      </w:r>
      <w:r w:rsidRPr="00B01E52">
        <w:rPr>
          <w:rFonts w:ascii="Trebuchet MS" w:hAnsi="Trebuchet MS"/>
          <w:i/>
        </w:rPr>
        <w:t>the entire state of the un</w:t>
      </w:r>
      <w:r w:rsidRPr="00B01E52">
        <w:rPr>
          <w:rFonts w:ascii="Trebuchet MS" w:hAnsi="Trebuchet MS"/>
          <w:i/>
        </w:rPr>
        <w:t>iverse at that moment</w:t>
      </w:r>
      <w:r w:rsidRPr="00B01E52">
        <w:rPr>
          <w:rFonts w:ascii="Trebuchet MS" w:hAnsi="Trebuchet MS"/>
        </w:rPr>
        <w:t>. With the universe in that state (including the pipe bursting), the next state of the universe (including the wet floor) must follow, given the laws of nature.</w:t>
      </w:r>
    </w:p>
    <w:p w14:paraId="6D412560" w14:textId="77777777" w:rsidR="00D61CB1" w:rsidRPr="00B01E52" w:rsidRDefault="00E06F1E" w:rsidP="004741D5">
      <w:pPr>
        <w:pStyle w:val="Text"/>
        <w:rPr>
          <w:rFonts w:ascii="Trebuchet MS" w:hAnsi="Trebuchet MS"/>
        </w:rPr>
      </w:pPr>
    </w:p>
    <w:p w14:paraId="7743B2BB" w14:textId="77777777" w:rsidR="00D61CB1" w:rsidRPr="00B01E52" w:rsidRDefault="00E06F1E" w:rsidP="004741D5">
      <w:pPr>
        <w:pStyle w:val="Text"/>
        <w:rPr>
          <w:rFonts w:ascii="Trebuchet MS" w:hAnsi="Trebuchet MS"/>
        </w:rPr>
      </w:pPr>
      <w:r w:rsidRPr="00B01E52">
        <w:rPr>
          <w:rFonts w:ascii="Trebuchet MS" w:hAnsi="Trebuchet MS"/>
        </w:rPr>
        <w:t>We don’t normally talk of ‘the state of the universe’. But we need to get</w:t>
      </w:r>
      <w:r w:rsidRPr="00B01E52">
        <w:rPr>
          <w:rFonts w:ascii="Trebuchet MS" w:hAnsi="Trebuchet MS"/>
        </w:rPr>
        <w:t xml:space="preserve"> rid of ‘other things being equal’ – as long as allow this, the effect isn’t the only </w:t>
      </w:r>
      <w:r w:rsidRPr="00B01E52">
        <w:rPr>
          <w:rFonts w:ascii="Trebuchet MS" w:hAnsi="Trebuchet MS"/>
          <w:i/>
        </w:rPr>
        <w:t>possible</w:t>
      </w:r>
      <w:r w:rsidRPr="00B01E52">
        <w:rPr>
          <w:rFonts w:ascii="Trebuchet MS" w:hAnsi="Trebuchet MS"/>
        </w:rPr>
        <w:t xml:space="preserve"> event. So to capture causal necessity, we can take into account all ‘other things’ – the entire state of the universe. From this state, only one state can be cau</w:t>
      </w:r>
      <w:r w:rsidRPr="00B01E52">
        <w:rPr>
          <w:rFonts w:ascii="Trebuchet MS" w:hAnsi="Trebuchet MS"/>
        </w:rPr>
        <w:t xml:space="preserve">sed by it and will follow it. The past determines a unique future. Determinism, then, is the view that given the state of the universe and the laws of nature, only </w:t>
      </w:r>
      <w:r w:rsidRPr="00B01E52">
        <w:rPr>
          <w:rFonts w:ascii="Trebuchet MS" w:hAnsi="Trebuchet MS"/>
          <w:i/>
        </w:rPr>
        <w:t>one</w:t>
      </w:r>
      <w:r w:rsidRPr="00B01E52">
        <w:rPr>
          <w:rFonts w:ascii="Trebuchet MS" w:hAnsi="Trebuchet MS"/>
        </w:rPr>
        <w:t xml:space="preserve"> unique state of the universe can occur next. </w:t>
      </w:r>
    </w:p>
    <w:p w14:paraId="7B2CAEA2" w14:textId="77777777" w:rsidR="00D61CB1" w:rsidRPr="00B01E52" w:rsidRDefault="00E06F1E" w:rsidP="004741D5">
      <w:pPr>
        <w:pStyle w:val="Text"/>
        <w:rPr>
          <w:rFonts w:ascii="Trebuchet MS" w:hAnsi="Trebuchet MS"/>
        </w:rPr>
      </w:pPr>
    </w:p>
    <w:p w14:paraId="7C34830B" w14:textId="77777777" w:rsidR="00D61CB1" w:rsidRPr="00B01E52" w:rsidRDefault="00E06F1E" w:rsidP="00D61CB1">
      <w:pPr>
        <w:pStyle w:val="Heading2"/>
        <w:rPr>
          <w:rFonts w:ascii="Trebuchet MS" w:hAnsi="Trebuchet MS"/>
        </w:rPr>
      </w:pPr>
      <w:r w:rsidRPr="00B01E52">
        <w:rPr>
          <w:rFonts w:ascii="Trebuchet MS" w:hAnsi="Trebuchet MS"/>
        </w:rPr>
        <w:t>Causal chain</w:t>
      </w:r>
    </w:p>
    <w:p w14:paraId="0594497E" w14:textId="77777777" w:rsidR="00D61CB1" w:rsidRPr="00B01E52" w:rsidRDefault="00E06F1E" w:rsidP="004741D5">
      <w:pPr>
        <w:pStyle w:val="Text"/>
        <w:rPr>
          <w:rFonts w:ascii="Trebuchet MS" w:hAnsi="Trebuchet MS"/>
        </w:rPr>
      </w:pPr>
      <w:r w:rsidRPr="00B01E52">
        <w:rPr>
          <w:rFonts w:ascii="Trebuchet MS" w:hAnsi="Trebuchet MS"/>
        </w:rPr>
        <w:t>As the universe continues th</w:t>
      </w:r>
      <w:r w:rsidRPr="00B01E52">
        <w:rPr>
          <w:rFonts w:ascii="Trebuchet MS" w:hAnsi="Trebuchet MS"/>
        </w:rPr>
        <w:t xml:space="preserve">rough time, so the events which are effects of earlier causes become causes of later effects. This gives us the idea of a </w:t>
      </w:r>
      <w:r w:rsidRPr="00B01E52">
        <w:rPr>
          <w:rFonts w:ascii="Trebuchet MS" w:hAnsi="Trebuchet MS"/>
          <w:i/>
        </w:rPr>
        <w:t>causal chain</w:t>
      </w:r>
      <w:r w:rsidRPr="00B01E52">
        <w:rPr>
          <w:rFonts w:ascii="Trebuchet MS" w:hAnsi="Trebuchet MS"/>
        </w:rPr>
        <w:t>. This event, G, was caused by an earlier event, F, which in turn was caused by an earlier event, E, and so on. So any eve</w:t>
      </w:r>
      <w:r w:rsidRPr="00B01E52">
        <w:rPr>
          <w:rFonts w:ascii="Trebuchet MS" w:hAnsi="Trebuchet MS"/>
        </w:rPr>
        <w:t xml:space="preserve">nt is determined by what caused it; its causes were determined by what caused them; and so on, back through time. So any event is determined by what happened in the </w:t>
      </w:r>
      <w:r w:rsidRPr="00B01E52">
        <w:rPr>
          <w:rFonts w:ascii="Trebuchet MS" w:hAnsi="Trebuchet MS"/>
          <w:i/>
        </w:rPr>
        <w:t>distant past</w:t>
      </w:r>
      <w:r w:rsidRPr="00B01E52">
        <w:rPr>
          <w:rFonts w:ascii="Trebuchet MS" w:hAnsi="Trebuchet MS"/>
        </w:rPr>
        <w:t>. The entire future of the universe was causally fixed from the first moment; f</w:t>
      </w:r>
      <w:r w:rsidRPr="00B01E52">
        <w:rPr>
          <w:rFonts w:ascii="Trebuchet MS" w:hAnsi="Trebuchet MS"/>
        </w:rPr>
        <w:t xml:space="preserve">rom that first moment on, no other set of events than what has actually happened and will happen was physically possible. This is the very strongest statement of determinism. </w:t>
      </w:r>
    </w:p>
    <w:p w14:paraId="24D40A11" w14:textId="77777777" w:rsidR="00D61CB1" w:rsidRPr="00B01E52" w:rsidRDefault="00E06F1E" w:rsidP="004741D5">
      <w:pPr>
        <w:pStyle w:val="Text"/>
        <w:rPr>
          <w:rFonts w:ascii="Trebuchet MS" w:hAnsi="Trebuchet MS"/>
        </w:rPr>
      </w:pPr>
    </w:p>
    <w:p w14:paraId="7592F6DA" w14:textId="77777777" w:rsidR="00D61CB1" w:rsidRPr="00B01E52" w:rsidRDefault="00E06F1E" w:rsidP="00D61CB1">
      <w:pPr>
        <w:pStyle w:val="Heading1"/>
        <w:rPr>
          <w:rFonts w:ascii="Trebuchet MS" w:hAnsi="Trebuchet MS"/>
        </w:rPr>
      </w:pPr>
      <w:r w:rsidRPr="00B01E52">
        <w:rPr>
          <w:rFonts w:ascii="Trebuchet MS" w:hAnsi="Trebuchet MS"/>
        </w:rPr>
        <w:t>Determinism and human action</w:t>
      </w:r>
    </w:p>
    <w:p w14:paraId="221510BE" w14:textId="77777777" w:rsidR="00D61CB1" w:rsidRPr="00B01E52" w:rsidRDefault="00E06F1E" w:rsidP="004741D5">
      <w:pPr>
        <w:pStyle w:val="Text"/>
        <w:rPr>
          <w:rFonts w:ascii="Trebuchet MS" w:hAnsi="Trebuchet MS"/>
        </w:rPr>
      </w:pPr>
      <w:r w:rsidRPr="00B01E52">
        <w:rPr>
          <w:rFonts w:ascii="Trebuchet MS" w:hAnsi="Trebuchet MS"/>
        </w:rPr>
        <w:t>Physical determinism – determinism expressed in te</w:t>
      </w:r>
      <w:r w:rsidRPr="00B01E52">
        <w:rPr>
          <w:rFonts w:ascii="Trebuchet MS" w:hAnsi="Trebuchet MS"/>
        </w:rPr>
        <w:t>rms of physical causes and laws – provides the clearest most persuasive example of determinism. But determinism is a completely general doctrine, which could be just as true of human beings, our choices and actions, as it is of physical objects.</w:t>
      </w:r>
    </w:p>
    <w:p w14:paraId="1D301321" w14:textId="77777777" w:rsidR="00D61CB1" w:rsidRPr="00B01E52" w:rsidRDefault="00E06F1E" w:rsidP="004741D5">
      <w:pPr>
        <w:pStyle w:val="Text"/>
        <w:rPr>
          <w:rFonts w:ascii="Trebuchet MS" w:hAnsi="Trebuchet MS"/>
        </w:rPr>
      </w:pPr>
    </w:p>
    <w:p w14:paraId="585AA51D" w14:textId="77777777" w:rsidR="00D61CB1" w:rsidRPr="00B01E52" w:rsidRDefault="00E06F1E" w:rsidP="00D61CB1">
      <w:pPr>
        <w:pStyle w:val="Heading2"/>
        <w:rPr>
          <w:rFonts w:ascii="Trebuchet MS" w:hAnsi="Trebuchet MS"/>
        </w:rPr>
      </w:pPr>
      <w:r w:rsidRPr="00B01E52">
        <w:rPr>
          <w:rFonts w:ascii="Trebuchet MS" w:hAnsi="Trebuchet MS"/>
        </w:rPr>
        <w:t>Action an</w:t>
      </w:r>
      <w:r w:rsidRPr="00B01E52">
        <w:rPr>
          <w:rFonts w:ascii="Trebuchet MS" w:hAnsi="Trebuchet MS"/>
        </w:rPr>
        <w:t>d causation</w:t>
      </w:r>
    </w:p>
    <w:p w14:paraId="287D385B" w14:textId="77777777" w:rsidR="00D61CB1" w:rsidRPr="00B01E52" w:rsidRDefault="00E06F1E" w:rsidP="004741D5">
      <w:pPr>
        <w:pStyle w:val="Text"/>
        <w:rPr>
          <w:rFonts w:ascii="Trebuchet MS" w:hAnsi="Trebuchet MS"/>
        </w:rPr>
      </w:pPr>
      <w:r w:rsidRPr="00B01E52">
        <w:rPr>
          <w:rFonts w:ascii="Trebuchet MS" w:hAnsi="Trebuchet MS"/>
        </w:rPr>
        <w:t>If all causation is deterministic, then wherever we find causation, we find determinism. Are our actions caused? Intuitively, we say ‘yes’; we explain our actions in terms of motivation, and it is natural to think of motivation as a kind of cau</w:t>
      </w:r>
      <w:r w:rsidRPr="00B01E52">
        <w:rPr>
          <w:rFonts w:ascii="Trebuchet MS" w:hAnsi="Trebuchet MS"/>
        </w:rPr>
        <w:t xml:space="preserve">sation. Motivation – being moved – can feel like a psychological ‘force’, which is a causal idea; motivation makes things happen. </w:t>
      </w:r>
    </w:p>
    <w:p w14:paraId="66E7C755" w14:textId="77777777" w:rsidR="00D61CB1" w:rsidRPr="00B01E52" w:rsidRDefault="00E06F1E" w:rsidP="004741D5">
      <w:pPr>
        <w:pStyle w:val="Text"/>
        <w:rPr>
          <w:rFonts w:ascii="Trebuchet MS" w:hAnsi="Trebuchet MS"/>
        </w:rPr>
      </w:pPr>
    </w:p>
    <w:p w14:paraId="64D704A2" w14:textId="77777777" w:rsidR="00D61CB1" w:rsidRPr="00B01E52" w:rsidRDefault="00E06F1E" w:rsidP="004741D5">
      <w:pPr>
        <w:pStyle w:val="Text"/>
        <w:rPr>
          <w:rFonts w:ascii="Trebuchet MS" w:hAnsi="Trebuchet MS"/>
        </w:rPr>
      </w:pPr>
      <w:r w:rsidRPr="00B01E52">
        <w:rPr>
          <w:rFonts w:ascii="Trebuchet MS" w:hAnsi="Trebuchet MS"/>
        </w:rPr>
        <w:t>Notice that we use statements like ‘If he had wanted to learn, he wouldn’t have thrown away his books’, and ‘If he were to w</w:t>
      </w:r>
      <w:r w:rsidRPr="00B01E52">
        <w:rPr>
          <w:rFonts w:ascii="Trebuchet MS" w:hAnsi="Trebuchet MS"/>
        </w:rPr>
        <w:t xml:space="preserve">ant a drink, he would go to the kitchen’ – expressing the kind of regularity involved in causation. The same motives produce the same actions, at least in similar situations. (If the action is different, then we appeal to different causes or situation.) </w:t>
      </w:r>
    </w:p>
    <w:p w14:paraId="27D9A540" w14:textId="77777777" w:rsidR="00D61CB1" w:rsidRPr="00B01E52" w:rsidRDefault="00E06F1E" w:rsidP="004741D5">
      <w:pPr>
        <w:pStyle w:val="Text"/>
        <w:rPr>
          <w:rFonts w:ascii="Trebuchet MS" w:hAnsi="Trebuchet MS"/>
        </w:rPr>
      </w:pPr>
    </w:p>
    <w:p w14:paraId="63A55F64" w14:textId="77777777" w:rsidR="00D61CB1" w:rsidRPr="00B01E52" w:rsidRDefault="00E06F1E" w:rsidP="004741D5">
      <w:pPr>
        <w:pStyle w:val="Text"/>
        <w:rPr>
          <w:rFonts w:ascii="Trebuchet MS" w:hAnsi="Trebuchet MS"/>
        </w:rPr>
      </w:pPr>
      <w:r w:rsidRPr="00B01E52">
        <w:rPr>
          <w:rFonts w:ascii="Trebuchet MS" w:hAnsi="Trebuchet MS"/>
        </w:rPr>
        <w:t xml:space="preserve">We rely on this regularity all the time. We expect that others will, in their </w:t>
      </w:r>
      <w:r w:rsidRPr="00B01E52">
        <w:rPr>
          <w:rFonts w:ascii="Trebuchet MS" w:hAnsi="Trebuchet MS"/>
          <w:i/>
          <w:iCs/>
        </w:rPr>
        <w:t>voluntary</w:t>
      </w:r>
      <w:r w:rsidRPr="00B01E52">
        <w:rPr>
          <w:rFonts w:ascii="Trebuchet MS" w:hAnsi="Trebuchet MS"/>
        </w:rPr>
        <w:t xml:space="preserve"> actions, act in very specific ways, e.g. in taking goods to market, I expect others to come, to want to buy, and so on. People’s choices and actions are regular.</w:t>
      </w:r>
    </w:p>
    <w:p w14:paraId="5A4962AF" w14:textId="77777777" w:rsidR="00D61CB1" w:rsidRPr="00B01E52" w:rsidRDefault="00E06F1E" w:rsidP="004741D5">
      <w:pPr>
        <w:pStyle w:val="Text"/>
        <w:rPr>
          <w:rFonts w:ascii="Trebuchet MS" w:hAnsi="Trebuchet MS"/>
        </w:rPr>
      </w:pPr>
    </w:p>
    <w:p w14:paraId="4C5BA7DE" w14:textId="77777777" w:rsidR="00D61CB1" w:rsidRPr="00B01E52" w:rsidRDefault="00E06F1E" w:rsidP="004741D5">
      <w:pPr>
        <w:pStyle w:val="Text"/>
        <w:rPr>
          <w:rFonts w:ascii="Trebuchet MS" w:hAnsi="Trebuchet MS"/>
          <w:szCs w:val="22"/>
        </w:rPr>
      </w:pPr>
      <w:r w:rsidRPr="00B01E52">
        <w:rPr>
          <w:rFonts w:ascii="Trebuchet MS" w:hAnsi="Trebuchet MS"/>
        </w:rPr>
        <w:t>Deter</w:t>
      </w:r>
      <w:r w:rsidRPr="00B01E52">
        <w:rPr>
          <w:rFonts w:ascii="Trebuchet MS" w:hAnsi="Trebuchet MS"/>
        </w:rPr>
        <w:t>minism threatens free will like this: Our actions are events. Therefore, they have causes. Given the causes they have, no action is possible other than what we actually do. If we couldn’t do any other action, then we do not have free will, e.g. to choose b</w:t>
      </w:r>
      <w:r w:rsidRPr="00B01E52">
        <w:rPr>
          <w:rFonts w:ascii="Trebuchet MS" w:hAnsi="Trebuchet MS"/>
        </w:rPr>
        <w:t>etween doing different actions. The argument can be run at the level of choices as well: our choices are events, and so have causes. Given those causes, only one choice is possible. So we are not free to choose anything other than what we actually choose.</w:t>
      </w:r>
    </w:p>
    <w:p w14:paraId="7343D6BF" w14:textId="77777777" w:rsidR="00D61CB1" w:rsidRPr="00B01E52" w:rsidRDefault="00E06F1E" w:rsidP="004741D5">
      <w:pPr>
        <w:pStyle w:val="Text"/>
        <w:rPr>
          <w:rFonts w:ascii="Trebuchet MS" w:hAnsi="Trebuchet MS"/>
        </w:rPr>
      </w:pPr>
    </w:p>
    <w:p w14:paraId="0C925B32" w14:textId="77777777" w:rsidR="00D61CB1" w:rsidRPr="00B01E52" w:rsidRDefault="00E06F1E" w:rsidP="00D61CB1">
      <w:pPr>
        <w:pStyle w:val="Heading1"/>
        <w:rPr>
          <w:rFonts w:ascii="Trebuchet MS" w:hAnsi="Trebuchet MS"/>
        </w:rPr>
      </w:pPr>
      <w:r w:rsidRPr="00B01E52">
        <w:rPr>
          <w:rFonts w:ascii="Trebuchet MS" w:hAnsi="Trebuchet MS"/>
        </w:rPr>
        <w:t xml:space="preserve">Determinism distinguished from </w:t>
      </w:r>
      <w:r w:rsidRPr="00B01E52">
        <w:rPr>
          <w:rFonts w:ascii="Trebuchet MS" w:hAnsi="Trebuchet MS"/>
          <w:szCs w:val="22"/>
        </w:rPr>
        <w:t>predictability</w:t>
      </w:r>
    </w:p>
    <w:p w14:paraId="65C13FBD" w14:textId="77777777" w:rsidR="00D61CB1" w:rsidRPr="00B01E52" w:rsidRDefault="00E06F1E" w:rsidP="004741D5">
      <w:pPr>
        <w:pStyle w:val="Text"/>
        <w:rPr>
          <w:rFonts w:ascii="Trebuchet MS" w:hAnsi="Trebuchet MS"/>
        </w:rPr>
      </w:pPr>
      <w:r w:rsidRPr="00B01E52">
        <w:rPr>
          <w:rFonts w:ascii="Trebuchet MS" w:hAnsi="Trebuchet MS"/>
        </w:rPr>
        <w:t xml:space="preserve">Scientists can get predictions wrong. But this is no objection to determinism. Determinism is not the claim that we can predict every event accurately; it claims that every event is predictable </w:t>
      </w:r>
      <w:r w:rsidRPr="00B01E52">
        <w:rPr>
          <w:rFonts w:ascii="Trebuchet MS" w:hAnsi="Trebuchet MS"/>
          <w:i/>
        </w:rPr>
        <w:t>in principle</w:t>
      </w:r>
      <w:r w:rsidRPr="00B01E52">
        <w:rPr>
          <w:rFonts w:ascii="Trebuchet MS" w:hAnsi="Trebuchet MS"/>
        </w:rPr>
        <w:t>. T</w:t>
      </w:r>
      <w:r w:rsidRPr="00B01E52">
        <w:rPr>
          <w:rFonts w:ascii="Trebuchet MS" w:hAnsi="Trebuchet MS"/>
        </w:rPr>
        <w:t>he reason we cannot and do not predict events accurately is because we do not know everything about the laws of nature nor about the ‘determinate set of conditions’ that leads to the effect. A being that did have this knowledge would be able to make comple</w:t>
      </w:r>
      <w:r w:rsidRPr="00B01E52">
        <w:rPr>
          <w:rFonts w:ascii="Trebuchet MS" w:hAnsi="Trebuchet MS"/>
        </w:rPr>
        <w:t xml:space="preserve">tely accurate predictions. </w:t>
      </w:r>
    </w:p>
    <w:p w14:paraId="41B726CD" w14:textId="77777777" w:rsidR="00D61CB1" w:rsidRPr="00B01E52" w:rsidRDefault="00E06F1E" w:rsidP="004741D5">
      <w:pPr>
        <w:pStyle w:val="Text"/>
        <w:rPr>
          <w:rFonts w:ascii="Trebuchet MS" w:hAnsi="Trebuchet MS"/>
        </w:rPr>
      </w:pPr>
    </w:p>
    <w:p w14:paraId="2A586AF4" w14:textId="77777777" w:rsidR="00D61CB1" w:rsidRPr="00B01E52" w:rsidRDefault="00E06F1E" w:rsidP="004741D5">
      <w:pPr>
        <w:pStyle w:val="Text"/>
        <w:rPr>
          <w:rFonts w:ascii="Trebuchet MS" w:hAnsi="Trebuchet MS"/>
        </w:rPr>
      </w:pPr>
      <w:r w:rsidRPr="00B01E52">
        <w:rPr>
          <w:rFonts w:ascii="Trebuchet MS" w:hAnsi="Trebuchet MS"/>
        </w:rPr>
        <w:t xml:space="preserve">This goes for choices as well. Determinism doesn’t claim that anyone can come to know </w:t>
      </w:r>
      <w:r w:rsidRPr="00B01E52">
        <w:rPr>
          <w:rFonts w:ascii="Trebuchet MS" w:hAnsi="Trebuchet MS"/>
          <w:i/>
        </w:rPr>
        <w:t>all</w:t>
      </w:r>
      <w:r w:rsidRPr="00B01E52">
        <w:rPr>
          <w:rFonts w:ascii="Trebuchet MS" w:hAnsi="Trebuchet MS"/>
        </w:rPr>
        <w:t xml:space="preserve"> a person’s mental state and experiences so as to be able to predict what they do. But it maintains that </w:t>
      </w:r>
      <w:r w:rsidRPr="00B01E52">
        <w:rPr>
          <w:rFonts w:ascii="Trebuchet MS" w:hAnsi="Trebuchet MS"/>
          <w:i/>
        </w:rPr>
        <w:t>if</w:t>
      </w:r>
      <w:r w:rsidRPr="00B01E52">
        <w:rPr>
          <w:rFonts w:ascii="Trebuchet MS" w:hAnsi="Trebuchet MS"/>
        </w:rPr>
        <w:t xml:space="preserve"> we had this knowledge, we coul</w:t>
      </w:r>
      <w:r w:rsidRPr="00B01E52">
        <w:rPr>
          <w:rFonts w:ascii="Trebuchet MS" w:hAnsi="Trebuchet MS"/>
        </w:rPr>
        <w:t>d predict what they do.</w:t>
      </w:r>
    </w:p>
    <w:p w14:paraId="1D0BDC5F" w14:textId="77777777" w:rsidR="00D61CB1" w:rsidRPr="00B01E52" w:rsidRDefault="00E06F1E" w:rsidP="004741D5">
      <w:pPr>
        <w:pStyle w:val="Text"/>
        <w:rPr>
          <w:rFonts w:ascii="Trebuchet MS" w:hAnsi="Trebuchet MS"/>
        </w:rPr>
      </w:pPr>
    </w:p>
    <w:p w14:paraId="6B11F828" w14:textId="77777777" w:rsidR="00D61CB1" w:rsidRPr="00B01E52" w:rsidRDefault="00E06F1E" w:rsidP="004741D5">
      <w:pPr>
        <w:pStyle w:val="Text"/>
        <w:rPr>
          <w:rFonts w:ascii="Trebuchet MS" w:hAnsi="Trebuchet MS"/>
        </w:rPr>
      </w:pPr>
      <w:r w:rsidRPr="00B01E52">
        <w:rPr>
          <w:rFonts w:ascii="Trebuchet MS" w:hAnsi="Trebuchet MS"/>
        </w:rPr>
        <w:t xml:space="preserve">We should also note that predictability doesn’t entail determinism. For example, you may simply know that if you offer someone prawns or meat, they will choose meat because they don’t like prawns. Similarly, you can predict that a </w:t>
      </w:r>
      <w:r w:rsidRPr="00B01E52">
        <w:rPr>
          <w:rFonts w:ascii="Trebuchet MS" w:hAnsi="Trebuchet MS"/>
        </w:rPr>
        <w:t>friend of yours will help this old lady across the street, because he is a kind person, in a good mood, and has just said that this is what he will do. These examples don’t show that choices are determined, even if they can be predictable.</w:t>
      </w:r>
    </w:p>
    <w:p w14:paraId="2B6A19F5" w14:textId="77777777" w:rsidR="00D61CB1" w:rsidRPr="00B01E52" w:rsidDel="005073C4" w:rsidRDefault="00E06F1E" w:rsidP="004741D5">
      <w:pPr>
        <w:pStyle w:val="Text"/>
        <w:rPr>
          <w:rFonts w:ascii="Trebuchet MS" w:hAnsi="Trebuchet MS"/>
        </w:rPr>
      </w:pPr>
    </w:p>
    <w:p w14:paraId="2072968F" w14:textId="77777777" w:rsidR="00D61CB1" w:rsidRPr="00B01E52" w:rsidRDefault="00E06F1E" w:rsidP="00D61CB1">
      <w:pPr>
        <w:pStyle w:val="Heading1"/>
        <w:rPr>
          <w:rFonts w:ascii="Trebuchet MS" w:hAnsi="Trebuchet MS"/>
        </w:rPr>
      </w:pPr>
      <w:r w:rsidRPr="00B01E52">
        <w:rPr>
          <w:rFonts w:ascii="Trebuchet MS" w:hAnsi="Trebuchet MS"/>
        </w:rPr>
        <w:t>Chance as compa</w:t>
      </w:r>
      <w:r w:rsidRPr="00B01E52">
        <w:rPr>
          <w:rFonts w:ascii="Trebuchet MS" w:hAnsi="Trebuchet MS"/>
        </w:rPr>
        <w:t>tible with determinism</w:t>
      </w:r>
    </w:p>
    <w:p w14:paraId="6706BB85" w14:textId="77777777" w:rsidR="00D61CB1" w:rsidRPr="00B01E52" w:rsidRDefault="00E06F1E" w:rsidP="004741D5">
      <w:pPr>
        <w:pStyle w:val="Text"/>
        <w:rPr>
          <w:rFonts w:ascii="Trebuchet MS" w:hAnsi="Trebuchet MS"/>
        </w:rPr>
      </w:pPr>
      <w:r w:rsidRPr="00B01E52">
        <w:rPr>
          <w:rFonts w:ascii="Trebuchet MS" w:hAnsi="Trebuchet MS"/>
        </w:rPr>
        <w:t>If things happen by chance, does that make determinism false? What is ‘chance’ at one level can be explained at another level. For example, you might bump into an old friend ‘by chance’, i.e. you hadn’t arranged to meet. But if physi</w:t>
      </w:r>
      <w:r w:rsidRPr="00B01E52">
        <w:rPr>
          <w:rFonts w:ascii="Trebuchet MS" w:hAnsi="Trebuchet MS"/>
        </w:rPr>
        <w:t>cal determinism is right, then this event was caused, in accordance with the laws of physics; and in that sense, it didn’t happen by chance at all. But does chance operate at the physical level?</w:t>
      </w:r>
    </w:p>
    <w:p w14:paraId="0854D9C7" w14:textId="77777777" w:rsidR="00D61CB1" w:rsidRPr="00B01E52" w:rsidRDefault="00E06F1E" w:rsidP="004741D5">
      <w:pPr>
        <w:pStyle w:val="Text"/>
        <w:rPr>
          <w:rFonts w:ascii="Trebuchet MS" w:hAnsi="Trebuchet MS"/>
        </w:rPr>
      </w:pPr>
    </w:p>
    <w:p w14:paraId="3A334F75" w14:textId="77777777" w:rsidR="00D61CB1" w:rsidRPr="00B01E52" w:rsidRDefault="00E06F1E" w:rsidP="00D61CB1">
      <w:pPr>
        <w:pStyle w:val="Heading2"/>
        <w:rPr>
          <w:rFonts w:ascii="Trebuchet MS" w:hAnsi="Trebuchet MS"/>
        </w:rPr>
      </w:pPr>
      <w:r w:rsidRPr="00B01E52">
        <w:rPr>
          <w:rFonts w:ascii="Trebuchet MS" w:hAnsi="Trebuchet MS"/>
        </w:rPr>
        <w:t>Chaos theory</w:t>
      </w:r>
    </w:p>
    <w:p w14:paraId="5D7BFCC4" w14:textId="77777777" w:rsidR="00D61CB1" w:rsidRPr="00B01E52" w:rsidRDefault="00E06F1E" w:rsidP="004741D5">
      <w:pPr>
        <w:pStyle w:val="Text"/>
        <w:rPr>
          <w:rFonts w:ascii="Trebuchet MS" w:hAnsi="Trebuchet MS"/>
        </w:rPr>
      </w:pPr>
      <w:r w:rsidRPr="00B01E52">
        <w:rPr>
          <w:rFonts w:ascii="Trebuchet MS" w:hAnsi="Trebuchet MS"/>
        </w:rPr>
        <w:t>Chaos theory is about how some complex systems,</w:t>
      </w:r>
      <w:r w:rsidRPr="00B01E52">
        <w:rPr>
          <w:rFonts w:ascii="Trebuchet MS" w:hAnsi="Trebuchet MS"/>
        </w:rPr>
        <w:t xml:space="preserve"> e.g. the weather, work. Given ‘same cause, same effect’, we might expect that if we get the cause wrong by just a little bit, then our predictions of the effect will just be slightly wrong. But this isn’t always true. A very small difference in the initia</w:t>
      </w:r>
      <w:r w:rsidRPr="00B01E52">
        <w:rPr>
          <w:rFonts w:ascii="Trebuchet MS" w:hAnsi="Trebuchet MS"/>
        </w:rPr>
        <w:t xml:space="preserve">l causal conditions can lead to a very big difference in effect; a popular – if unproven! – example is that a butterfly flapping its wings in Europe may lead to a storm in China. </w:t>
      </w:r>
    </w:p>
    <w:p w14:paraId="789CCD0E" w14:textId="77777777" w:rsidR="00D61CB1" w:rsidRPr="00B01E52" w:rsidRDefault="00E06F1E" w:rsidP="004741D5">
      <w:pPr>
        <w:pStyle w:val="Text"/>
        <w:rPr>
          <w:rFonts w:ascii="Trebuchet MS" w:hAnsi="Trebuchet MS"/>
        </w:rPr>
      </w:pPr>
    </w:p>
    <w:p w14:paraId="32739AD5" w14:textId="77777777" w:rsidR="00D61CB1" w:rsidRPr="00B01E52" w:rsidRDefault="00E06F1E" w:rsidP="004741D5">
      <w:pPr>
        <w:pStyle w:val="Text"/>
        <w:rPr>
          <w:rFonts w:ascii="Trebuchet MS" w:hAnsi="Trebuchet MS"/>
        </w:rPr>
      </w:pPr>
      <w:r w:rsidRPr="00B01E52">
        <w:rPr>
          <w:rFonts w:ascii="Trebuchet MS" w:hAnsi="Trebuchet MS"/>
        </w:rPr>
        <w:t xml:space="preserve">The theory has been </w:t>
      </w:r>
      <w:r w:rsidRPr="00B01E52">
        <w:rPr>
          <w:rFonts w:ascii="Trebuchet MS" w:hAnsi="Trebuchet MS"/>
          <w:i/>
        </w:rPr>
        <w:t>misunderstood</w:t>
      </w:r>
      <w:r w:rsidRPr="00B01E52">
        <w:rPr>
          <w:rFonts w:ascii="Trebuchet MS" w:hAnsi="Trebuchet MS"/>
        </w:rPr>
        <w:t xml:space="preserve"> to say that different effects can be prod</w:t>
      </w:r>
      <w:r w:rsidRPr="00B01E52">
        <w:rPr>
          <w:rFonts w:ascii="Trebuchet MS" w:hAnsi="Trebuchet MS"/>
        </w:rPr>
        <w:t xml:space="preserve">uced by causes so similar as to be ‘the same’ – for all we can tell. But while we may not be able to specify the cause precisely enough to predict the effect accurately, chaos theory is completely deterministic: different effects require different causes; </w:t>
      </w:r>
      <w:r w:rsidRPr="00B01E52">
        <w:rPr>
          <w:rFonts w:ascii="Trebuchet MS" w:hAnsi="Trebuchet MS"/>
        </w:rPr>
        <w:t>the effect is still predi</w:t>
      </w:r>
      <w:r w:rsidR="00B01E52">
        <w:rPr>
          <w:rFonts w:ascii="Trebuchet MS" w:hAnsi="Trebuchet MS"/>
        </w:rPr>
        <w:t>ctable in principle</w:t>
      </w:r>
      <w:bookmarkStart w:id="0" w:name="_GoBack"/>
      <w:bookmarkEnd w:id="0"/>
      <w:r w:rsidRPr="00B01E52">
        <w:rPr>
          <w:rFonts w:ascii="Trebuchet MS" w:hAnsi="Trebuchet MS"/>
        </w:rPr>
        <w:t xml:space="preserve">, though not in practice; and given the </w:t>
      </w:r>
      <w:r w:rsidRPr="00B01E52">
        <w:rPr>
          <w:rFonts w:ascii="Trebuchet MS" w:hAnsi="Trebuchet MS"/>
          <w:i/>
        </w:rPr>
        <w:t>precise</w:t>
      </w:r>
      <w:r w:rsidRPr="00B01E52">
        <w:rPr>
          <w:rFonts w:ascii="Trebuchet MS" w:hAnsi="Trebuchet MS"/>
        </w:rPr>
        <w:t xml:space="preserve"> cause (or causal chain), the effect must follow.</w:t>
      </w:r>
    </w:p>
    <w:p w14:paraId="1807A3E4" w14:textId="77777777" w:rsidR="00D61CB1" w:rsidRPr="00B01E52" w:rsidRDefault="00E06F1E" w:rsidP="004741D5">
      <w:pPr>
        <w:pStyle w:val="Text"/>
        <w:rPr>
          <w:rFonts w:ascii="Trebuchet MS" w:hAnsi="Trebuchet MS"/>
        </w:rPr>
      </w:pPr>
    </w:p>
    <w:p w14:paraId="78271261" w14:textId="77777777" w:rsidR="00D61CB1" w:rsidRPr="00B01E52" w:rsidRDefault="00E06F1E" w:rsidP="00D61CB1">
      <w:pPr>
        <w:pStyle w:val="Heading2"/>
        <w:rPr>
          <w:rFonts w:ascii="Trebuchet MS" w:hAnsi="Trebuchet MS"/>
        </w:rPr>
      </w:pPr>
      <w:r w:rsidRPr="00B01E52">
        <w:rPr>
          <w:rFonts w:ascii="Trebuchet MS" w:hAnsi="Trebuchet MS"/>
        </w:rPr>
        <w:t>Quantum mechanics</w:t>
      </w:r>
    </w:p>
    <w:p w14:paraId="0DF9080E" w14:textId="77777777" w:rsidR="00D61CB1" w:rsidRPr="00B01E52" w:rsidRDefault="00E06F1E" w:rsidP="004741D5">
      <w:pPr>
        <w:pStyle w:val="Text"/>
        <w:rPr>
          <w:rFonts w:ascii="Trebuchet MS" w:hAnsi="Trebuchet MS"/>
        </w:rPr>
      </w:pPr>
      <w:r w:rsidRPr="00B01E52">
        <w:rPr>
          <w:rFonts w:ascii="Trebuchet MS" w:hAnsi="Trebuchet MS"/>
        </w:rPr>
        <w:t>Quantum mechanics is a theory about what happens at the sub-atomic level of physics</w:t>
      </w:r>
      <w:r w:rsidRPr="00B01E52">
        <w:rPr>
          <w:rFonts w:ascii="Trebuchet MS" w:hAnsi="Trebuchet MS"/>
        </w:rPr>
        <w:t xml:space="preserve">. Many people believe that it is a </w:t>
      </w:r>
      <w:r w:rsidRPr="00B01E52">
        <w:rPr>
          <w:rFonts w:ascii="Trebuchet MS" w:hAnsi="Trebuchet MS"/>
          <w:i/>
        </w:rPr>
        <w:t>probabilistic</w:t>
      </w:r>
      <w:r w:rsidRPr="00B01E52">
        <w:rPr>
          <w:rFonts w:ascii="Trebuchet MS" w:hAnsi="Trebuchet MS"/>
        </w:rPr>
        <w:t xml:space="preserve"> theory – that it can only say what will happen, e.g. when a radioactive atom will ‘decay’, with a degree of probability. And probability is the degree of chance that something will happen. </w:t>
      </w:r>
    </w:p>
    <w:p w14:paraId="25B6BB75" w14:textId="77777777" w:rsidR="00D61CB1" w:rsidRPr="00B01E52" w:rsidRDefault="00E06F1E" w:rsidP="004741D5">
      <w:pPr>
        <w:pStyle w:val="Text"/>
        <w:rPr>
          <w:rFonts w:ascii="Trebuchet MS" w:hAnsi="Trebuchet MS"/>
        </w:rPr>
      </w:pPr>
    </w:p>
    <w:p w14:paraId="6E423E15" w14:textId="77777777" w:rsidR="00D61CB1" w:rsidRPr="00B01E52" w:rsidRDefault="00E06F1E" w:rsidP="004741D5">
      <w:pPr>
        <w:pStyle w:val="Text"/>
        <w:rPr>
          <w:rFonts w:ascii="Trebuchet MS" w:hAnsi="Trebuchet MS"/>
        </w:rPr>
      </w:pPr>
      <w:r w:rsidRPr="00B01E52">
        <w:rPr>
          <w:rFonts w:ascii="Trebuchet MS" w:hAnsi="Trebuchet MS"/>
        </w:rPr>
        <w:t xml:space="preserve">However, we can </w:t>
      </w:r>
      <w:r w:rsidRPr="00B01E52">
        <w:rPr>
          <w:rFonts w:ascii="Trebuchet MS" w:hAnsi="Trebuchet MS"/>
        </w:rPr>
        <w:t xml:space="preserve">argue that because the probabilities at the sub-atomic level are </w:t>
      </w:r>
      <w:r w:rsidRPr="00B01E52">
        <w:rPr>
          <w:rFonts w:ascii="Trebuchet MS" w:hAnsi="Trebuchet MS"/>
          <w:i/>
        </w:rPr>
        <w:t>fixed</w:t>
      </w:r>
      <w:r w:rsidRPr="00B01E52">
        <w:rPr>
          <w:rFonts w:ascii="Trebuchet MS" w:hAnsi="Trebuchet MS"/>
        </w:rPr>
        <w:t>, so at the level of our normal interactions with the world, events happen perfectly deterministically. Sub-atomic probabilities don’t become chance at the macrophysical level.</w:t>
      </w:r>
    </w:p>
    <w:p w14:paraId="7E54AFE0" w14:textId="77777777" w:rsidR="00D61CB1" w:rsidRPr="00B01E52" w:rsidRDefault="00E06F1E" w:rsidP="004741D5">
      <w:pPr>
        <w:pStyle w:val="Text"/>
        <w:rPr>
          <w:rFonts w:ascii="Trebuchet MS" w:hAnsi="Trebuchet MS"/>
        </w:rPr>
      </w:pPr>
    </w:p>
    <w:p w14:paraId="11EC1525" w14:textId="77777777" w:rsidR="00D61CB1" w:rsidRPr="00B01E52" w:rsidRDefault="00E06F1E" w:rsidP="004741D5">
      <w:pPr>
        <w:pStyle w:val="Text"/>
        <w:rPr>
          <w:rFonts w:ascii="Trebuchet MS" w:hAnsi="Trebuchet MS"/>
          <w:szCs w:val="22"/>
        </w:rPr>
      </w:pPr>
      <w:r w:rsidRPr="00B01E52">
        <w:rPr>
          <w:rFonts w:ascii="Trebuchet MS" w:hAnsi="Trebuchet MS"/>
        </w:rPr>
        <w:t>However,</w:t>
      </w:r>
      <w:r w:rsidRPr="00B01E52">
        <w:rPr>
          <w:rFonts w:ascii="Trebuchet MS" w:hAnsi="Trebuchet MS"/>
        </w:rPr>
        <w:t xml:space="preserve"> </w:t>
      </w:r>
      <w:r w:rsidRPr="00B01E52">
        <w:rPr>
          <w:rFonts w:ascii="Trebuchet MS" w:hAnsi="Trebuchet MS"/>
          <w:szCs w:val="22"/>
        </w:rPr>
        <w:t xml:space="preserve">one interpretation of quantum mechanics goes further than chance. It says that sub-atomic states are </w:t>
      </w:r>
      <w:r w:rsidRPr="00B01E52">
        <w:rPr>
          <w:rFonts w:ascii="Trebuchet MS" w:hAnsi="Trebuchet MS"/>
          <w:i/>
          <w:szCs w:val="22"/>
        </w:rPr>
        <w:t>not determinate</w:t>
      </w:r>
      <w:r w:rsidRPr="00B01E52">
        <w:rPr>
          <w:rFonts w:ascii="Trebuchet MS" w:hAnsi="Trebuchet MS"/>
          <w:szCs w:val="22"/>
        </w:rPr>
        <w:t>. A famous example (known as Heisenberg’s Uncertainty Principle) is this: we cannot measure both the velocity and the position of an electr</w:t>
      </w:r>
      <w:r w:rsidRPr="00B01E52">
        <w:rPr>
          <w:rFonts w:ascii="Trebuchet MS" w:hAnsi="Trebuchet MS"/>
          <w:szCs w:val="22"/>
        </w:rPr>
        <w:t xml:space="preserve">on at one moment; if we measure how fast it is moving, we cannot tell exactly where it is; if we measure where it is, we cannot tell just how fast it is moving. Some physicists argue that we may say that the electron </w:t>
      </w:r>
      <w:r w:rsidRPr="00B01E52">
        <w:rPr>
          <w:rFonts w:ascii="Trebuchet MS" w:hAnsi="Trebuchet MS"/>
          <w:i/>
          <w:szCs w:val="22"/>
        </w:rPr>
        <w:t>does not have</w:t>
      </w:r>
      <w:r w:rsidRPr="00B01E52">
        <w:rPr>
          <w:rFonts w:ascii="Trebuchet MS" w:hAnsi="Trebuchet MS"/>
          <w:szCs w:val="22"/>
        </w:rPr>
        <w:t xml:space="preserve"> a determinate velocity an</w:t>
      </w:r>
      <w:r w:rsidRPr="00B01E52">
        <w:rPr>
          <w:rFonts w:ascii="Trebuchet MS" w:hAnsi="Trebuchet MS"/>
          <w:szCs w:val="22"/>
        </w:rPr>
        <w:t>d position - it acquires one or the other when we measure it.</w:t>
      </w:r>
    </w:p>
    <w:p w14:paraId="28F3EE28" w14:textId="77777777" w:rsidR="00D61CB1" w:rsidRPr="00B01E52" w:rsidRDefault="00E06F1E" w:rsidP="004741D5">
      <w:pPr>
        <w:pStyle w:val="Text"/>
        <w:rPr>
          <w:rFonts w:ascii="Trebuchet MS" w:hAnsi="Trebuchet MS"/>
          <w:szCs w:val="22"/>
        </w:rPr>
      </w:pPr>
    </w:p>
    <w:p w14:paraId="31043379" w14:textId="77777777" w:rsidR="00D61CB1" w:rsidRPr="00B01E52" w:rsidRDefault="00E06F1E" w:rsidP="004741D5">
      <w:pPr>
        <w:pStyle w:val="Text"/>
        <w:rPr>
          <w:rFonts w:ascii="Trebuchet MS" w:hAnsi="Trebuchet MS"/>
        </w:rPr>
      </w:pPr>
      <w:r w:rsidRPr="00B01E52">
        <w:rPr>
          <w:rFonts w:ascii="Trebuchet MS" w:hAnsi="Trebuchet MS"/>
        </w:rPr>
        <w:t xml:space="preserve">It is worth noting, however, that many physicists disagree with this interpretation and argue that what happens sub-atomically is fully determinate and determined (Schrödinger’s equation shows </w:t>
      </w:r>
      <w:r w:rsidRPr="00B01E52">
        <w:rPr>
          <w:rFonts w:ascii="Trebuchet MS" w:hAnsi="Trebuchet MS"/>
        </w:rPr>
        <w:t xml:space="preserve">that sub-atomic states change in a perfectly regular manner). Some </w:t>
      </w:r>
      <w:r w:rsidRPr="00B01E52">
        <w:rPr>
          <w:rFonts w:ascii="Trebuchet MS" w:hAnsi="Trebuchet MS"/>
          <w:szCs w:val="22"/>
        </w:rPr>
        <w:t>argue that the apparent indeterminacy is just to do with our ability to make measurements.</w:t>
      </w:r>
      <w:r w:rsidRPr="00B01E52">
        <w:rPr>
          <w:rFonts w:ascii="Trebuchet MS" w:hAnsi="Trebuchet MS"/>
        </w:rPr>
        <w:t xml:space="preserve"> Some argue that there are ‘hidden variables’, causes we don’t know about, and these cause events d</w:t>
      </w:r>
      <w:r w:rsidRPr="00B01E52">
        <w:rPr>
          <w:rFonts w:ascii="Trebuchet MS" w:hAnsi="Trebuchet MS"/>
        </w:rPr>
        <w:t>eterministically.</w:t>
      </w:r>
    </w:p>
    <w:p w14:paraId="0937729D" w14:textId="77777777" w:rsidR="00D61CB1" w:rsidRPr="00B01E52" w:rsidRDefault="00E06F1E" w:rsidP="004741D5">
      <w:pPr>
        <w:pStyle w:val="Text"/>
        <w:rPr>
          <w:rFonts w:ascii="Trebuchet MS" w:hAnsi="Trebuchet MS"/>
        </w:rPr>
      </w:pPr>
    </w:p>
    <w:p w14:paraId="2F34B9B8" w14:textId="77777777" w:rsidR="00D61CB1" w:rsidRPr="00B01E52" w:rsidRDefault="00E06F1E" w:rsidP="004741D5">
      <w:pPr>
        <w:pStyle w:val="Text"/>
        <w:rPr>
          <w:rFonts w:ascii="Trebuchet MS" w:hAnsi="Trebuchet MS"/>
          <w:szCs w:val="22"/>
        </w:rPr>
      </w:pPr>
      <w:r w:rsidRPr="00B01E52">
        <w:rPr>
          <w:rFonts w:ascii="Trebuchet MS" w:hAnsi="Trebuchet MS"/>
          <w:szCs w:val="22"/>
        </w:rPr>
        <w:t xml:space="preserve">But even if the indeterminacy interpretation is right, this </w:t>
      </w:r>
      <w:r w:rsidRPr="00B01E52">
        <w:rPr>
          <w:rFonts w:ascii="Trebuchet MS" w:hAnsi="Trebuchet MS"/>
          <w:i/>
          <w:szCs w:val="22"/>
        </w:rPr>
        <w:t>still</w:t>
      </w:r>
      <w:r w:rsidRPr="00B01E52">
        <w:rPr>
          <w:rFonts w:ascii="Trebuchet MS" w:hAnsi="Trebuchet MS"/>
          <w:szCs w:val="22"/>
        </w:rPr>
        <w:t xml:space="preserve"> isn’t incompatible with determinism in this sense: determinism claims only that a </w:t>
      </w:r>
      <w:r w:rsidRPr="00B01E52">
        <w:rPr>
          <w:rFonts w:ascii="Trebuchet MS" w:hAnsi="Trebuchet MS"/>
          <w:i/>
          <w:szCs w:val="22"/>
        </w:rPr>
        <w:t>determinate</w:t>
      </w:r>
      <w:r w:rsidRPr="00B01E52">
        <w:rPr>
          <w:rFonts w:ascii="Trebuchet MS" w:hAnsi="Trebuchet MS"/>
          <w:szCs w:val="22"/>
        </w:rPr>
        <w:t xml:space="preserve"> set of conditions will produce only one possible outcome. If sub-atomic state</w:t>
      </w:r>
      <w:r w:rsidRPr="00B01E52">
        <w:rPr>
          <w:rFonts w:ascii="Trebuchet MS" w:hAnsi="Trebuchet MS"/>
          <w:szCs w:val="22"/>
        </w:rPr>
        <w:t>s are not determinate, then determinism doesn’t apply to sub-atomic states. So the same sub-atomic state may cause or be followed by a number of different possible outcomes on different occasions without conflicting with determinism.</w:t>
      </w:r>
    </w:p>
    <w:p w14:paraId="14C582AA" w14:textId="77777777" w:rsidR="00D61CB1" w:rsidRPr="00B01E52" w:rsidRDefault="00E06F1E" w:rsidP="004741D5">
      <w:pPr>
        <w:pStyle w:val="Text"/>
        <w:rPr>
          <w:rFonts w:ascii="Trebuchet MS" w:hAnsi="Trebuchet MS"/>
          <w:szCs w:val="22"/>
        </w:rPr>
      </w:pPr>
    </w:p>
    <w:p w14:paraId="78327DC9" w14:textId="77777777" w:rsidR="00D61CB1" w:rsidRPr="00B01E52" w:rsidRDefault="00E06F1E" w:rsidP="004741D5">
      <w:pPr>
        <w:pStyle w:val="Text"/>
        <w:rPr>
          <w:rFonts w:ascii="Trebuchet MS" w:hAnsi="Trebuchet MS"/>
          <w:szCs w:val="22"/>
        </w:rPr>
      </w:pPr>
      <w:r w:rsidRPr="00B01E52">
        <w:rPr>
          <w:rFonts w:ascii="Trebuchet MS" w:hAnsi="Trebuchet MS"/>
        </w:rPr>
        <w:t>We can object that th</w:t>
      </w:r>
      <w:r w:rsidRPr="00B01E52">
        <w:rPr>
          <w:rFonts w:ascii="Trebuchet MS" w:hAnsi="Trebuchet MS"/>
        </w:rPr>
        <w:t xml:space="preserve">e indeterminacy interpretation does undermine determinism. If sub-atomic states are indeterminate, then everything physical is indeterminate, because everything physical is ultimately composed of sub-atomic states. So determinism is false. </w:t>
      </w:r>
    </w:p>
    <w:p w14:paraId="4410738B" w14:textId="77777777" w:rsidR="00D61CB1" w:rsidRPr="00B01E52" w:rsidRDefault="00E06F1E" w:rsidP="004741D5">
      <w:pPr>
        <w:pStyle w:val="Text"/>
        <w:rPr>
          <w:rFonts w:ascii="Trebuchet MS" w:hAnsi="Trebuchet MS"/>
          <w:szCs w:val="22"/>
        </w:rPr>
      </w:pPr>
    </w:p>
    <w:sectPr w:rsidR="00D61CB1" w:rsidRPr="00B01E52" w:rsidSect="00D61CB1">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457289" w14:textId="77777777" w:rsidR="00E06F1E" w:rsidRDefault="00E06F1E">
      <w:r>
        <w:separator/>
      </w:r>
    </w:p>
  </w:endnote>
  <w:endnote w:type="continuationSeparator" w:id="0">
    <w:p w14:paraId="21B4645B" w14:textId="77777777" w:rsidR="00E06F1E" w:rsidRDefault="00E06F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F25B01B" w14:textId="77777777" w:rsidR="00E06F1E" w:rsidRDefault="00E06F1E">
      <w:r>
        <w:separator/>
      </w:r>
    </w:p>
  </w:footnote>
  <w:footnote w:type="continuationSeparator" w:id="0">
    <w:p w14:paraId="7430D3A3" w14:textId="77777777" w:rsidR="00E06F1E" w:rsidRDefault="00E06F1E">
      <w:r>
        <w:continuationSeparator/>
      </w:r>
    </w:p>
  </w:footnote>
  <w:footnote w:id="1">
    <w:p w14:paraId="4E955FA0" w14:textId="77777777" w:rsidR="00B01E52" w:rsidRDefault="00B01E52">
      <w:pPr>
        <w:pStyle w:val="FootnoteText"/>
      </w:pPr>
      <w:r>
        <w:rPr>
          <w:rStyle w:val="FootnoteReference"/>
        </w:rPr>
        <w:footnoteRef/>
      </w:r>
      <w:r>
        <w:t xml:space="preserve"> </w:t>
      </w:r>
      <w:r>
        <w:t xml:space="preserve">This handout is based on Lacewing, M. (2008) </w:t>
      </w:r>
      <w:r>
        <w:rPr>
          <w:i/>
        </w:rPr>
        <w:t>Philosophy for AS</w:t>
      </w:r>
      <w:r>
        <w:t xml:space="preserve">, London: Routledge, pp. 351-54, 356-7, 367-70.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E4ABBC" w14:textId="77777777" w:rsidR="00D61CB1" w:rsidRDefault="00E06F1E" w:rsidP="00D61CB1">
    <w:pPr>
      <w:pStyle w:val="Header"/>
      <w:jc w:val="right"/>
    </w:pPr>
  </w:p>
  <w:p w14:paraId="799D353E" w14:textId="77777777" w:rsidR="00D61CB1" w:rsidRDefault="00E06F1E" w:rsidP="00D61CB1">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E17AEC" w14:textId="77777777" w:rsidR="00D61CB1" w:rsidRDefault="00E06F1E" w:rsidP="00D61CB1">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003588C1" w14:textId="77777777" w:rsidR="00D61CB1" w:rsidRDefault="00E06F1E" w:rsidP="00D61CB1">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B01E52"/>
    <w:rsid w:val="00E06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5A8E47F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741D5"/>
    <w:rPr>
      <w:sz w:val="24"/>
      <w:szCs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autoSpaceDE w:val="0"/>
      <w:autoSpaceDN w:val="0"/>
      <w:adjustRightInd w:val="0"/>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FootnoteText">
    <w:name w:val="footnote text"/>
    <w:basedOn w:val="Normal"/>
    <w:link w:val="FootnoteTextChar"/>
    <w:uiPriority w:val="99"/>
    <w:unhideWhenUsed/>
    <w:rsid w:val="00B01E52"/>
  </w:style>
  <w:style w:type="paragraph" w:customStyle="1" w:styleId="Text">
    <w:name w:val="Text"/>
    <w:basedOn w:val="Normal"/>
    <w:rsid w:val="00D61CB1"/>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FootnoteTextChar">
    <w:name w:val="Footnote Text Char"/>
    <w:link w:val="FootnoteText"/>
    <w:uiPriority w:val="99"/>
    <w:rsid w:val="00B01E52"/>
    <w:rPr>
      <w:sz w:val="24"/>
      <w:szCs w:val="24"/>
      <w:lang w:val="en-GB"/>
    </w:rPr>
  </w:style>
  <w:style w:type="character" w:styleId="FootnoteReference">
    <w:name w:val="footnote reference"/>
    <w:uiPriority w:val="99"/>
    <w:unhideWhenUsed/>
    <w:rsid w:val="00B01E5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5</Pages>
  <Words>1868</Words>
  <Characters>10654</Characters>
  <Application>Microsoft Macintosh Word</Application>
  <DocSecurity>0</DocSecurity>
  <Lines>88</Lines>
  <Paragraphs>24</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A priori intuition and demonstration</vt:lpstr>
      <vt:lpstr>Determinism</vt:lpstr>
      <vt:lpstr>Determinism defined</vt:lpstr>
      <vt:lpstr>    Universal causation</vt:lpstr>
      <vt:lpstr>    Causal necessity</vt:lpstr>
      <vt:lpstr>Determinism developed</vt:lpstr>
      <vt:lpstr>    The state of the universe</vt:lpstr>
      <vt:lpstr>    Causal chain</vt:lpstr>
      <vt:lpstr>Determinism and human action</vt:lpstr>
      <vt:lpstr>    Action and causation</vt:lpstr>
      <vt:lpstr>Determinism distinguished from predictability</vt:lpstr>
      <vt:lpstr>Chance as compatible with determinism</vt:lpstr>
      <vt:lpstr>    Chaos theory</vt:lpstr>
      <vt:lpstr>    Quantum mechanics</vt:lpstr>
    </vt:vector>
  </TitlesOfParts>
  <LinksUpToDate>false</LinksUpToDate>
  <CharactersWithSpaces>12498</CharactersWithSpaces>
  <SharedDoc>false</SharedDoc>
  <HLinks>
    <vt:vector size="12" baseType="variant">
      <vt:variant>
        <vt:i4>3145792</vt:i4>
      </vt:variant>
      <vt:variant>
        <vt:i4>14069</vt:i4>
      </vt:variant>
      <vt:variant>
        <vt:i4>1025</vt:i4>
      </vt:variant>
      <vt:variant>
        <vt:i4>1</vt:i4>
      </vt:variant>
      <vt:variant>
        <vt:lpwstr>ROUT_Logo_Black</vt:lpwstr>
      </vt:variant>
      <vt:variant>
        <vt:lpwstr/>
      </vt:variant>
      <vt:variant>
        <vt:i4>720908</vt:i4>
      </vt:variant>
      <vt:variant>
        <vt:i4>14127</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2017-12-31T11:51:00Z</dcterms:created>
  <dcterms:modified xsi:type="dcterms:W3CDTF">2017-12-31T11:51:00Z</dcterms:modified>
</cp:coreProperties>
</file>