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EB01CF" w14:textId="77777777" w:rsidR="00C40CFA" w:rsidRPr="004977BA" w:rsidRDefault="00FF1A83" w:rsidP="00C40CFA">
      <w:pPr>
        <w:pStyle w:val="Title"/>
        <w:rPr>
          <w:rFonts w:ascii="Trebuchet MS" w:hAnsi="Trebuchet MS"/>
        </w:rPr>
      </w:pPr>
      <w:r w:rsidRPr="004977BA">
        <w:rPr>
          <w:rFonts w:ascii="Trebuchet MS" w:hAnsi="Trebuchet MS"/>
        </w:rPr>
        <w:t>The state of nature</w:t>
      </w:r>
      <w:r w:rsidR="004977BA" w:rsidRPr="004977BA">
        <w:rPr>
          <w:rStyle w:val="FootnoteReference"/>
          <w:rFonts w:ascii="Trebuchet MS" w:hAnsi="Trebuchet MS"/>
        </w:rPr>
        <w:footnoteReference w:id="1"/>
      </w:r>
    </w:p>
    <w:p w14:paraId="5CB12B41" w14:textId="77777777" w:rsidR="004977BA" w:rsidRDefault="004977BA" w:rsidP="00C40CFA">
      <w:pPr>
        <w:pStyle w:val="Heading1"/>
        <w:rPr>
          <w:rFonts w:ascii="Trebuchet MS" w:hAnsi="Trebuchet MS"/>
        </w:rPr>
      </w:pPr>
    </w:p>
    <w:p w14:paraId="13D53A47" w14:textId="77777777" w:rsidR="00C40CFA" w:rsidRPr="004977BA" w:rsidRDefault="00FF1A83" w:rsidP="00C40CFA">
      <w:pPr>
        <w:pStyle w:val="Heading1"/>
        <w:rPr>
          <w:rFonts w:ascii="Trebuchet MS" w:hAnsi="Trebuchet MS"/>
        </w:rPr>
      </w:pPr>
      <w:bookmarkStart w:id="0" w:name="_GoBack"/>
      <w:bookmarkEnd w:id="0"/>
      <w:r w:rsidRPr="004977BA">
        <w:rPr>
          <w:rFonts w:ascii="Trebuchet MS" w:hAnsi="Trebuchet MS"/>
        </w:rPr>
        <w:t>The idea of the state of nature</w:t>
      </w:r>
    </w:p>
    <w:p w14:paraId="76296B37" w14:textId="77777777" w:rsidR="00C40CFA" w:rsidRPr="004977BA" w:rsidRDefault="00FF1A83" w:rsidP="00C40CFA">
      <w:pPr>
        <w:pStyle w:val="Text"/>
        <w:rPr>
          <w:rFonts w:ascii="Trebuchet MS" w:hAnsi="Trebuchet MS"/>
        </w:rPr>
      </w:pPr>
      <w:r w:rsidRPr="004977BA">
        <w:rPr>
          <w:rFonts w:ascii="Trebuchet MS" w:hAnsi="Trebuchet MS"/>
        </w:rPr>
        <w:t>The idea of a ‘state of nature’ is the idea of life without government, without a state or laws. To imagine a state of nature, we imagine away government, law, police, and see what we are left with. The i</w:t>
      </w:r>
      <w:r w:rsidRPr="004977BA">
        <w:rPr>
          <w:rFonts w:ascii="Trebuchet MS" w:hAnsi="Trebuchet MS"/>
        </w:rPr>
        <w:t>dea has a long history in political philosophy, because it can help us answer the question – why do we, or why should we, live under the rule of law? In everyday life, we take it for granted that we do – that there are things we are not allowed to do, laws</w:t>
      </w:r>
      <w:r w:rsidRPr="004977BA">
        <w:rPr>
          <w:rFonts w:ascii="Trebuchet MS" w:hAnsi="Trebuchet MS"/>
        </w:rPr>
        <w:t xml:space="preserve"> we should not break, that if we do, we will be punished, and that these matters are decided by other people. Why accept this? If we want to see what living under a state does for us, it is helpful to imagine being without it.</w:t>
      </w:r>
    </w:p>
    <w:p w14:paraId="2E030A61" w14:textId="77777777" w:rsidR="00C40CFA" w:rsidRPr="004977BA" w:rsidRDefault="00FF1A83" w:rsidP="00FC54EB">
      <w:pPr>
        <w:pStyle w:val="Text"/>
        <w:rPr>
          <w:rFonts w:ascii="Trebuchet MS" w:hAnsi="Trebuchet MS"/>
        </w:rPr>
      </w:pPr>
    </w:p>
    <w:p w14:paraId="45B1E635" w14:textId="77777777" w:rsidR="00C40CFA" w:rsidRPr="004977BA" w:rsidRDefault="00FF1A83" w:rsidP="00FC54EB">
      <w:pPr>
        <w:pStyle w:val="Text"/>
        <w:rPr>
          <w:rFonts w:ascii="Trebuchet MS" w:hAnsi="Trebuchet MS"/>
        </w:rPr>
      </w:pPr>
      <w:r w:rsidRPr="004977BA">
        <w:rPr>
          <w:rFonts w:ascii="Trebuchet MS" w:hAnsi="Trebuchet MS"/>
        </w:rPr>
        <w:t>In imagining what it would b</w:t>
      </w:r>
      <w:r w:rsidRPr="004977BA">
        <w:rPr>
          <w:rFonts w:ascii="Trebuchet MS" w:hAnsi="Trebuchet MS"/>
        </w:rPr>
        <w:t xml:space="preserve">e like to be without a state, we also imagine what it would take for us to create a state. Philosophers have used the idea of a state of nature to argue that the state is based on an </w:t>
      </w:r>
      <w:r w:rsidRPr="004977BA">
        <w:rPr>
          <w:rFonts w:ascii="Trebuchet MS" w:hAnsi="Trebuchet MS"/>
          <w:i/>
        </w:rPr>
        <w:t>agreement</w:t>
      </w:r>
      <w:r w:rsidRPr="004977BA">
        <w:rPr>
          <w:rFonts w:ascii="Trebuchet MS" w:hAnsi="Trebuchet MS"/>
        </w:rPr>
        <w:t xml:space="preserve"> between people to live together under laws. So the idea of a st</w:t>
      </w:r>
      <w:r w:rsidRPr="004977BA">
        <w:rPr>
          <w:rFonts w:ascii="Trebuchet MS" w:hAnsi="Trebuchet MS"/>
        </w:rPr>
        <w:t xml:space="preserve">ate of nature helps answer another question – it tells us a story about how a group of individuals who are free become obligated to obey the laws of a state. </w:t>
      </w:r>
    </w:p>
    <w:p w14:paraId="54D95738" w14:textId="77777777" w:rsidR="00C40CFA" w:rsidRPr="004977BA" w:rsidRDefault="00FF1A83" w:rsidP="00FC54EB">
      <w:pPr>
        <w:pStyle w:val="Text"/>
        <w:rPr>
          <w:rFonts w:ascii="Trebuchet MS" w:hAnsi="Trebuchet MS"/>
        </w:rPr>
      </w:pPr>
    </w:p>
    <w:p w14:paraId="30F3E2A0" w14:textId="77777777" w:rsidR="00C40CFA" w:rsidRPr="004977BA" w:rsidRDefault="00FF1A83" w:rsidP="00FC54EB">
      <w:pPr>
        <w:pStyle w:val="Text"/>
        <w:rPr>
          <w:rFonts w:ascii="Trebuchet MS" w:hAnsi="Trebuchet MS"/>
        </w:rPr>
      </w:pPr>
      <w:r w:rsidRPr="004977BA">
        <w:rPr>
          <w:rFonts w:ascii="Trebuchet MS" w:hAnsi="Trebuchet MS"/>
        </w:rPr>
        <w:t>The story, however, is not meant to be factual. Perhaps human beings have never lived without gr</w:t>
      </w:r>
      <w:r w:rsidRPr="004977BA">
        <w:rPr>
          <w:rFonts w:ascii="Trebuchet MS" w:hAnsi="Trebuchet MS"/>
        </w:rPr>
        <w:t xml:space="preserve">oup rules and submission to someone who has the power to enforce them. Nevertheless, we can come to understand what </w:t>
      </w:r>
      <w:r w:rsidRPr="004977BA">
        <w:rPr>
          <w:rFonts w:ascii="Trebuchet MS" w:hAnsi="Trebuchet MS"/>
          <w:i/>
        </w:rPr>
        <w:t>justifies</w:t>
      </w:r>
      <w:r w:rsidRPr="004977BA">
        <w:rPr>
          <w:rFonts w:ascii="Trebuchet MS" w:hAnsi="Trebuchet MS"/>
        </w:rPr>
        <w:t xml:space="preserve"> this situation – why it is a good thing (if it is) and why we should accept it (if we should) – by imagining what it would be like</w:t>
      </w:r>
      <w:r w:rsidRPr="004977BA">
        <w:rPr>
          <w:rFonts w:ascii="Trebuchet MS" w:hAnsi="Trebuchet MS"/>
        </w:rPr>
        <w:t xml:space="preserve"> to live without the state.</w:t>
      </w:r>
    </w:p>
    <w:p w14:paraId="1749E174" w14:textId="77777777" w:rsidR="00C40CFA" w:rsidRPr="004977BA" w:rsidRDefault="00FF1A83" w:rsidP="00FC54EB">
      <w:pPr>
        <w:pStyle w:val="Text"/>
        <w:rPr>
          <w:rFonts w:ascii="Trebuchet MS" w:hAnsi="Trebuchet MS"/>
        </w:rPr>
      </w:pPr>
    </w:p>
    <w:p w14:paraId="085AE401" w14:textId="77777777" w:rsidR="00C40CFA" w:rsidRPr="004977BA" w:rsidRDefault="00FF1A83" w:rsidP="00FC54EB">
      <w:pPr>
        <w:pStyle w:val="Text"/>
        <w:rPr>
          <w:rFonts w:ascii="Trebuchet MS" w:hAnsi="Trebuchet MS"/>
        </w:rPr>
      </w:pPr>
      <w:r w:rsidRPr="004977BA">
        <w:rPr>
          <w:rFonts w:ascii="Trebuchet MS" w:hAnsi="Trebuchet MS"/>
        </w:rPr>
        <w:t xml:space="preserve">However, some philosophers object that it cannot answer these questions, because we are not just imagining something false, but something that goes against human nature. We </w:t>
      </w:r>
      <w:r w:rsidRPr="004977BA">
        <w:rPr>
          <w:rFonts w:ascii="Trebuchet MS" w:hAnsi="Trebuchet MS"/>
          <w:i/>
        </w:rPr>
        <w:t>naturally</w:t>
      </w:r>
      <w:r w:rsidRPr="004977BA">
        <w:rPr>
          <w:rFonts w:ascii="Trebuchet MS" w:hAnsi="Trebuchet MS"/>
        </w:rPr>
        <w:t xml:space="preserve"> live together under laws, or something like </w:t>
      </w:r>
      <w:r w:rsidRPr="004977BA">
        <w:rPr>
          <w:rFonts w:ascii="Trebuchet MS" w:hAnsi="Trebuchet MS"/>
        </w:rPr>
        <w:t xml:space="preserve">them. Social and political organization is natural for us. To imagine living without it will not tell us anything helpful about ourselves or why we have the state. Furthermore, we don’t need to justify the state – we haven’t ‘given up’ natural freedom for </w:t>
      </w:r>
      <w:r w:rsidRPr="004977BA">
        <w:rPr>
          <w:rFonts w:ascii="Trebuchet MS" w:hAnsi="Trebuchet MS"/>
        </w:rPr>
        <w:t>obedience.</w:t>
      </w:r>
    </w:p>
    <w:p w14:paraId="21E9AB12" w14:textId="77777777" w:rsidR="00C40CFA" w:rsidRPr="004977BA" w:rsidRDefault="00FF1A83" w:rsidP="00FC54EB">
      <w:pPr>
        <w:pStyle w:val="Text"/>
        <w:rPr>
          <w:rFonts w:ascii="Trebuchet MS" w:hAnsi="Trebuchet MS"/>
        </w:rPr>
      </w:pPr>
    </w:p>
    <w:p w14:paraId="1C548791" w14:textId="77777777" w:rsidR="00C40CFA" w:rsidRPr="004977BA" w:rsidRDefault="00FF1A83" w:rsidP="00FC54EB">
      <w:pPr>
        <w:pStyle w:val="Text"/>
        <w:rPr>
          <w:rFonts w:ascii="Trebuchet MS" w:hAnsi="Trebuchet MS"/>
        </w:rPr>
      </w:pPr>
      <w:r w:rsidRPr="004977BA">
        <w:rPr>
          <w:rFonts w:ascii="Trebuchet MS" w:hAnsi="Trebuchet MS"/>
        </w:rPr>
        <w:t xml:space="preserve">For example, it is an important fact that we start of as children. This has many implications – that we won’t survive at all unless looked after by someone else, that to produce children requires two people, and to raise them often requires at </w:t>
      </w:r>
      <w:r w:rsidRPr="004977BA">
        <w:rPr>
          <w:rFonts w:ascii="Trebuchet MS" w:hAnsi="Trebuchet MS"/>
        </w:rPr>
        <w:t xml:space="preserve">least this couple or a wider group. Hobbes seems to think that we can imagine people as individuals prior to any social interaction at all. But we are part of a social group of some kind from birth, and must be to survive. </w:t>
      </w:r>
    </w:p>
    <w:p w14:paraId="71E177BA" w14:textId="77777777" w:rsidR="00C40CFA" w:rsidRPr="004977BA" w:rsidRDefault="00FF1A83" w:rsidP="00FC54EB">
      <w:pPr>
        <w:pStyle w:val="Text"/>
        <w:rPr>
          <w:rFonts w:ascii="Trebuchet MS" w:hAnsi="Trebuchet MS"/>
        </w:rPr>
      </w:pPr>
    </w:p>
    <w:p w14:paraId="71BB014B" w14:textId="77777777" w:rsidR="00C40CFA" w:rsidRPr="004977BA" w:rsidRDefault="00FF1A83" w:rsidP="00FC54EB">
      <w:pPr>
        <w:pStyle w:val="Text"/>
        <w:rPr>
          <w:rFonts w:ascii="Trebuchet MS" w:hAnsi="Trebuchet MS"/>
        </w:rPr>
      </w:pPr>
      <w:r w:rsidRPr="004977BA">
        <w:rPr>
          <w:rFonts w:ascii="Trebuchet MS" w:hAnsi="Trebuchet MS"/>
        </w:rPr>
        <w:lastRenderedPageBreak/>
        <w:t>If human beings are social by n</w:t>
      </w:r>
      <w:r w:rsidRPr="004977BA">
        <w:rPr>
          <w:rFonts w:ascii="Trebuchet MS" w:hAnsi="Trebuchet MS"/>
        </w:rPr>
        <w:t xml:space="preserve">ature, the state of nature must take account of this fact and its implications for our psychology. Perhaps the state will develop </w:t>
      </w:r>
      <w:r w:rsidRPr="004977BA">
        <w:rPr>
          <w:rFonts w:ascii="Trebuchet MS" w:hAnsi="Trebuchet MS"/>
          <w:i/>
        </w:rPr>
        <w:t>naturally</w:t>
      </w:r>
      <w:r w:rsidRPr="004977BA">
        <w:rPr>
          <w:rFonts w:ascii="Trebuchet MS" w:hAnsi="Trebuchet MS"/>
        </w:rPr>
        <w:t>, not through consent.</w:t>
      </w:r>
    </w:p>
    <w:p w14:paraId="2E2D9BA6" w14:textId="77777777" w:rsidR="00C40CFA" w:rsidRPr="004977BA" w:rsidRDefault="00FF1A83" w:rsidP="00FC54EB">
      <w:pPr>
        <w:pStyle w:val="Text"/>
        <w:rPr>
          <w:rFonts w:ascii="Trebuchet MS" w:hAnsi="Trebuchet MS"/>
        </w:rPr>
      </w:pPr>
    </w:p>
    <w:p w14:paraId="26B8FD75" w14:textId="77777777" w:rsidR="00C40CFA" w:rsidRPr="004977BA" w:rsidRDefault="00FF1A83" w:rsidP="00C40CFA">
      <w:pPr>
        <w:pStyle w:val="Heading1"/>
        <w:rPr>
          <w:rFonts w:ascii="Trebuchet MS" w:hAnsi="Trebuchet MS"/>
        </w:rPr>
      </w:pPr>
      <w:r w:rsidRPr="004977BA">
        <w:rPr>
          <w:rFonts w:ascii="Trebuchet MS" w:hAnsi="Trebuchet MS"/>
        </w:rPr>
        <w:t>Hobbes: the state of nature as a state of war</w:t>
      </w:r>
    </w:p>
    <w:p w14:paraId="21E0364A" w14:textId="77777777" w:rsidR="00C40CFA" w:rsidRPr="004977BA" w:rsidRDefault="00FF1A83" w:rsidP="00FC54EB">
      <w:pPr>
        <w:pStyle w:val="Text"/>
        <w:rPr>
          <w:rFonts w:ascii="Trebuchet MS" w:hAnsi="Trebuchet MS"/>
        </w:rPr>
      </w:pPr>
      <w:r w:rsidRPr="004977BA">
        <w:rPr>
          <w:rFonts w:ascii="Trebuchet MS" w:hAnsi="Trebuchet MS"/>
        </w:rPr>
        <w:t>Thomas Hobbes argued that to understand politic</w:t>
      </w:r>
      <w:r w:rsidRPr="004977BA">
        <w:rPr>
          <w:rFonts w:ascii="Trebuchet MS" w:hAnsi="Trebuchet MS"/>
        </w:rPr>
        <w:t xml:space="preserve">al society, we first need to understand its components – people. We then need to understand the agreements that form society, and from these agreements we will understand the form and status of the state. Imagining a state of nature, said Hobbes, helps us </w:t>
      </w:r>
      <w:r w:rsidRPr="004977BA">
        <w:rPr>
          <w:rFonts w:ascii="Trebuchet MS" w:hAnsi="Trebuchet MS"/>
        </w:rPr>
        <w:t>understand what human beings are like simply as human beings.</w:t>
      </w:r>
    </w:p>
    <w:p w14:paraId="318F84FB" w14:textId="77777777" w:rsidR="00C40CFA" w:rsidRPr="004977BA" w:rsidRDefault="00FF1A83" w:rsidP="00FC54EB">
      <w:pPr>
        <w:pStyle w:val="Text"/>
        <w:rPr>
          <w:rFonts w:ascii="Trebuchet MS" w:hAnsi="Trebuchet MS"/>
        </w:rPr>
      </w:pPr>
    </w:p>
    <w:p w14:paraId="69ED71B0" w14:textId="77777777" w:rsidR="00C40CFA" w:rsidRPr="004977BA" w:rsidRDefault="00FF1A83" w:rsidP="00FC54EB">
      <w:pPr>
        <w:pStyle w:val="Text"/>
        <w:rPr>
          <w:rFonts w:ascii="Trebuchet MS" w:hAnsi="Trebuchet MS"/>
        </w:rPr>
      </w:pPr>
      <w:r w:rsidRPr="004977BA">
        <w:rPr>
          <w:rFonts w:ascii="Trebuchet MS" w:hAnsi="Trebuchet MS"/>
        </w:rPr>
        <w:t>‘Self-preservation’ is our most fundamental desire; and if there is no law or authority to override our acting on this desire, no one to tell us how or how not we may try to stay alive. So Hobb</w:t>
      </w:r>
      <w:r w:rsidRPr="004977BA">
        <w:rPr>
          <w:rFonts w:ascii="Trebuchet MS" w:hAnsi="Trebuchet MS"/>
        </w:rPr>
        <w:t xml:space="preserve">es argues that in a state of nature, we have the right to use our power however we choose in order to stay alive. (Hobbes’ argument about the state of nature can be found in </w:t>
      </w:r>
      <w:r w:rsidRPr="004977BA">
        <w:rPr>
          <w:rFonts w:ascii="Trebuchet MS" w:hAnsi="Trebuchet MS"/>
          <w:i/>
        </w:rPr>
        <w:t>Leviathan</w:t>
      </w:r>
      <w:r w:rsidRPr="004977BA">
        <w:rPr>
          <w:rFonts w:ascii="Trebuchet MS" w:hAnsi="Trebuchet MS"/>
        </w:rPr>
        <w:t>, esp. Ch. 10-14.)</w:t>
      </w:r>
    </w:p>
    <w:p w14:paraId="552F6B57" w14:textId="77777777" w:rsidR="00C40CFA" w:rsidRPr="004977BA" w:rsidRDefault="00FF1A83" w:rsidP="00FC54EB">
      <w:pPr>
        <w:pStyle w:val="Text"/>
        <w:rPr>
          <w:rFonts w:ascii="Trebuchet MS" w:hAnsi="Trebuchet MS"/>
        </w:rPr>
      </w:pPr>
    </w:p>
    <w:p w14:paraId="1735D2DB" w14:textId="77777777" w:rsidR="00C40CFA" w:rsidRPr="004977BA" w:rsidRDefault="00FF1A83" w:rsidP="00FC54EB">
      <w:pPr>
        <w:pStyle w:val="Text"/>
        <w:rPr>
          <w:rFonts w:ascii="Trebuchet MS" w:hAnsi="Trebuchet MS"/>
        </w:rPr>
      </w:pPr>
      <w:r w:rsidRPr="004977BA">
        <w:rPr>
          <w:rFonts w:ascii="Trebuchet MS" w:hAnsi="Trebuchet MS"/>
        </w:rPr>
        <w:t>However, second, our ‘natural right’ conflicts with o</w:t>
      </w:r>
      <w:r w:rsidRPr="004977BA">
        <w:rPr>
          <w:rFonts w:ascii="Trebuchet MS" w:hAnsi="Trebuchet MS"/>
        </w:rPr>
        <w:t xml:space="preserve">ther people’s natural right. Usually, if I have a right, someone else has a duty. For example, if I have the right to life, everyone has the duty not to kill me; if I have the right to what I own, everyone has the duty not to steal from me. But because in </w:t>
      </w:r>
      <w:r w:rsidRPr="004977BA">
        <w:rPr>
          <w:rFonts w:ascii="Trebuchet MS" w:hAnsi="Trebuchet MS"/>
        </w:rPr>
        <w:t>the state of nature, no one has the authority to say how or how not to exercise the right to stay alive, if someone judges that in order to stay alive, they will kill someone else or steal from them, then they have a ‘right’ to do this, and each person jud</w:t>
      </w:r>
      <w:r w:rsidRPr="004977BA">
        <w:rPr>
          <w:rFonts w:ascii="Trebuchet MS" w:hAnsi="Trebuchet MS"/>
        </w:rPr>
        <w:t>ges individually how best to do this. They have no duty not to kill or steal. So each person’s right to self-preservation conflicts with everyone else’s.</w:t>
      </w:r>
    </w:p>
    <w:p w14:paraId="06E6E4C4" w14:textId="77777777" w:rsidR="00C40CFA" w:rsidRPr="004977BA" w:rsidRDefault="00FF1A83" w:rsidP="00FC54EB">
      <w:pPr>
        <w:pStyle w:val="Text"/>
        <w:rPr>
          <w:rFonts w:ascii="Trebuchet MS" w:hAnsi="Trebuchet MS"/>
        </w:rPr>
      </w:pPr>
    </w:p>
    <w:p w14:paraId="62E2F86F" w14:textId="77777777" w:rsidR="00C40CFA" w:rsidRPr="004977BA" w:rsidRDefault="00FF1A83" w:rsidP="00FC54EB">
      <w:pPr>
        <w:pStyle w:val="Text"/>
        <w:rPr>
          <w:rFonts w:ascii="Trebuchet MS" w:hAnsi="Trebuchet MS"/>
        </w:rPr>
      </w:pPr>
      <w:r w:rsidRPr="004977BA">
        <w:rPr>
          <w:rFonts w:ascii="Trebuchet MS" w:hAnsi="Trebuchet MS"/>
        </w:rPr>
        <w:t xml:space="preserve">Third, each person must eventually rely just on themselves, on their strength and intelligence. This </w:t>
      </w:r>
      <w:r w:rsidRPr="004977BA">
        <w:rPr>
          <w:rFonts w:ascii="Trebuchet MS" w:hAnsi="Trebuchet MS"/>
        </w:rPr>
        <w:t>will lead to a state of war, not in the sense that people will always be fighting each other, but that everyone will be disposed or ready to fight if they need to, and will live in a state of ‘continuall feare, and danger of violent death’.</w:t>
      </w:r>
    </w:p>
    <w:p w14:paraId="3861B43C" w14:textId="77777777" w:rsidR="00C40CFA" w:rsidRPr="004977BA" w:rsidRDefault="00FF1A83" w:rsidP="00FC54EB">
      <w:pPr>
        <w:pStyle w:val="Text"/>
        <w:rPr>
          <w:rFonts w:ascii="Trebuchet MS" w:hAnsi="Trebuchet MS"/>
        </w:rPr>
      </w:pPr>
    </w:p>
    <w:p w14:paraId="174C2995" w14:textId="77777777" w:rsidR="00C40CFA" w:rsidRPr="004977BA" w:rsidRDefault="00FF1A83" w:rsidP="00FC54EB">
      <w:pPr>
        <w:pStyle w:val="Text"/>
        <w:rPr>
          <w:rFonts w:ascii="Trebuchet MS" w:hAnsi="Trebuchet MS"/>
        </w:rPr>
      </w:pPr>
      <w:r w:rsidRPr="004977BA">
        <w:rPr>
          <w:rFonts w:ascii="Trebuchet MS" w:hAnsi="Trebuchet MS"/>
        </w:rPr>
        <w:t>Under these co</w:t>
      </w:r>
      <w:r w:rsidRPr="004977BA">
        <w:rPr>
          <w:rFonts w:ascii="Trebuchet MS" w:hAnsi="Trebuchet MS"/>
        </w:rPr>
        <w:t xml:space="preserve">nditions, people will not work nor study nor create: </w:t>
      </w:r>
    </w:p>
    <w:p w14:paraId="5FE3ED0D" w14:textId="77777777" w:rsidR="00C40CFA" w:rsidRPr="004977BA" w:rsidRDefault="00FF1A83" w:rsidP="00FC54EB">
      <w:pPr>
        <w:pStyle w:val="Text"/>
        <w:rPr>
          <w:rFonts w:ascii="Trebuchet MS" w:hAnsi="Trebuchet MS"/>
        </w:rPr>
      </w:pPr>
    </w:p>
    <w:p w14:paraId="460A0734" w14:textId="77777777" w:rsidR="00C40CFA" w:rsidRPr="004977BA" w:rsidRDefault="00FF1A83" w:rsidP="00C40CFA">
      <w:pPr>
        <w:pStyle w:val="Quotation"/>
      </w:pPr>
      <w:r w:rsidRPr="004977BA">
        <w:t xml:space="preserve">In such condition, there is no place for Industry; because the fruit thereof is uncertain: and consequently no Culture of the Earth… no Knowledge of the face of the Earth; no account of Time; no Arts; </w:t>
      </w:r>
      <w:r w:rsidRPr="004977BA">
        <w:t>no Letters’. And so, as a result, our lives will be ‘solitary, poore, nasty, brutish, and short. (</w:t>
      </w:r>
      <w:r w:rsidRPr="004977BA">
        <w:rPr>
          <w:i/>
        </w:rPr>
        <w:t>Leviathan</w:t>
      </w:r>
      <w:r w:rsidRPr="004977BA">
        <w:t>, Ch. 14)</w:t>
      </w:r>
    </w:p>
    <w:p w14:paraId="09C33CEC" w14:textId="77777777" w:rsidR="00C40CFA" w:rsidRPr="004977BA" w:rsidRDefault="00FF1A83" w:rsidP="00FC54EB">
      <w:pPr>
        <w:pStyle w:val="Text"/>
        <w:rPr>
          <w:rFonts w:ascii="Trebuchet MS" w:hAnsi="Trebuchet MS"/>
        </w:rPr>
      </w:pPr>
    </w:p>
    <w:p w14:paraId="2204D3D9" w14:textId="77777777" w:rsidR="00C40CFA" w:rsidRPr="004977BA" w:rsidRDefault="00FF1A83" w:rsidP="00C40CFA">
      <w:pPr>
        <w:pStyle w:val="Heading2"/>
        <w:rPr>
          <w:rFonts w:ascii="Trebuchet MS" w:hAnsi="Trebuchet MS"/>
        </w:rPr>
      </w:pPr>
      <w:r w:rsidRPr="004977BA">
        <w:rPr>
          <w:rFonts w:ascii="Trebuchet MS" w:hAnsi="Trebuchet MS"/>
        </w:rPr>
        <w:t>The causes of war</w:t>
      </w:r>
    </w:p>
    <w:p w14:paraId="2E3FE275" w14:textId="77777777" w:rsidR="00C40CFA" w:rsidRPr="004977BA" w:rsidRDefault="00FF1A83" w:rsidP="00FC54EB">
      <w:pPr>
        <w:pStyle w:val="Text"/>
        <w:rPr>
          <w:rFonts w:ascii="Trebuchet MS" w:hAnsi="Trebuchet MS"/>
        </w:rPr>
      </w:pPr>
      <w:r w:rsidRPr="004977BA">
        <w:rPr>
          <w:rFonts w:ascii="Trebuchet MS" w:hAnsi="Trebuchet MS"/>
        </w:rPr>
        <w:t>How does Hobbes get from everyone having the right to self-preservation to war? The answer, he says, lies in human psych</w:t>
      </w:r>
      <w:r w:rsidRPr="004977BA">
        <w:rPr>
          <w:rFonts w:ascii="Trebuchet MS" w:hAnsi="Trebuchet MS"/>
        </w:rPr>
        <w:t>ology and the conditions of the state of nature.</w:t>
      </w:r>
    </w:p>
    <w:p w14:paraId="63DF65F0" w14:textId="77777777" w:rsidR="00C40CFA" w:rsidRPr="004977BA" w:rsidRDefault="00FF1A83" w:rsidP="00FC54EB">
      <w:pPr>
        <w:pStyle w:val="Text"/>
        <w:rPr>
          <w:rFonts w:ascii="Trebuchet MS" w:hAnsi="Trebuchet MS"/>
        </w:rPr>
      </w:pPr>
    </w:p>
    <w:p w14:paraId="0C569450" w14:textId="77777777" w:rsidR="00C40CFA" w:rsidRPr="004977BA" w:rsidRDefault="00FF1A83" w:rsidP="00FC54EB">
      <w:pPr>
        <w:pStyle w:val="Text"/>
        <w:rPr>
          <w:rFonts w:ascii="Trebuchet MS" w:hAnsi="Trebuchet MS"/>
        </w:rPr>
      </w:pPr>
      <w:r w:rsidRPr="004977BA">
        <w:rPr>
          <w:rFonts w:ascii="Trebuchet MS" w:hAnsi="Trebuchet MS"/>
        </w:rPr>
        <w:t xml:space="preserve">First, we desire power. By ‘power’ Hobbes means the means to obtain what we want. Or more accurately, to have power is to </w:t>
      </w:r>
      <w:r w:rsidRPr="004977BA">
        <w:rPr>
          <w:rFonts w:ascii="Trebuchet MS" w:hAnsi="Trebuchet MS"/>
          <w:i/>
        </w:rPr>
        <w:t>now</w:t>
      </w:r>
      <w:r w:rsidRPr="004977BA">
        <w:rPr>
          <w:rFonts w:ascii="Trebuchet MS" w:hAnsi="Trebuchet MS"/>
        </w:rPr>
        <w:t xml:space="preserve"> possess the means to get what you want </w:t>
      </w:r>
      <w:r w:rsidRPr="004977BA">
        <w:rPr>
          <w:rFonts w:ascii="Trebuchet MS" w:hAnsi="Trebuchet MS"/>
          <w:i/>
        </w:rPr>
        <w:t>in the future</w:t>
      </w:r>
      <w:r w:rsidRPr="004977BA">
        <w:rPr>
          <w:rFonts w:ascii="Trebuchet MS" w:hAnsi="Trebuchet MS"/>
        </w:rPr>
        <w:t>. That we want power follows</w:t>
      </w:r>
      <w:r w:rsidRPr="004977BA">
        <w:rPr>
          <w:rFonts w:ascii="Trebuchet MS" w:hAnsi="Trebuchet MS"/>
        </w:rPr>
        <w:t xml:space="preserve"> from the fact that we want anything – whatever we want, in order to get it, we need the means. There are many things that give us power, including how other people see us. For example, if people like us or if they are afraid of us, then they may give us w</w:t>
      </w:r>
      <w:r w:rsidRPr="004977BA">
        <w:rPr>
          <w:rFonts w:ascii="Trebuchet MS" w:hAnsi="Trebuchet MS"/>
        </w:rPr>
        <w:t>hat we want.</w:t>
      </w:r>
    </w:p>
    <w:p w14:paraId="708478A8" w14:textId="77777777" w:rsidR="00C40CFA" w:rsidRPr="004977BA" w:rsidRDefault="00FF1A83" w:rsidP="00FC54EB">
      <w:pPr>
        <w:pStyle w:val="Text"/>
        <w:rPr>
          <w:rFonts w:ascii="Trebuchet MS" w:hAnsi="Trebuchet MS"/>
        </w:rPr>
      </w:pPr>
    </w:p>
    <w:p w14:paraId="2515BCB2" w14:textId="77777777" w:rsidR="00C40CFA" w:rsidRPr="004977BA" w:rsidRDefault="00FF1A83" w:rsidP="00FC54EB">
      <w:pPr>
        <w:pStyle w:val="Text"/>
        <w:rPr>
          <w:rFonts w:ascii="Trebuchet MS" w:hAnsi="Trebuchet MS"/>
        </w:rPr>
      </w:pPr>
      <w:r w:rsidRPr="004977BA">
        <w:rPr>
          <w:rFonts w:ascii="Trebuchet MS" w:hAnsi="Trebuchet MS"/>
        </w:rPr>
        <w:t>Second, our desires are never-ending. Once we have fulfilled one desire, there will be another. And so we do not try just to satisfy our desires now, we also try to make sure we can satisfy our desires in the future.</w:t>
      </w:r>
    </w:p>
    <w:p w14:paraId="4DF4AF49" w14:textId="77777777" w:rsidR="00C40CFA" w:rsidRPr="004977BA" w:rsidRDefault="00FF1A83" w:rsidP="00FC54EB">
      <w:pPr>
        <w:pStyle w:val="Text"/>
        <w:rPr>
          <w:rFonts w:ascii="Trebuchet MS" w:hAnsi="Trebuchet MS"/>
        </w:rPr>
      </w:pPr>
    </w:p>
    <w:p w14:paraId="3EF56D52" w14:textId="77777777" w:rsidR="00C40CFA" w:rsidRPr="004977BA" w:rsidRDefault="00FF1A83" w:rsidP="00FC54EB">
      <w:pPr>
        <w:pStyle w:val="Text"/>
        <w:rPr>
          <w:rFonts w:ascii="Trebuchet MS" w:hAnsi="Trebuchet MS"/>
        </w:rPr>
      </w:pPr>
      <w:r w:rsidRPr="004977BA">
        <w:rPr>
          <w:rFonts w:ascii="Trebuchet MS" w:hAnsi="Trebuchet MS"/>
        </w:rPr>
        <w:t xml:space="preserve">In the state of nature, </w:t>
      </w:r>
      <w:r w:rsidRPr="004977BA">
        <w:rPr>
          <w:rFonts w:ascii="Trebuchet MS" w:hAnsi="Trebuchet MS"/>
        </w:rPr>
        <w:t>first, we are roughly equal; no one is so strong that they can dominate others and overpower all resistance. Any difference of physical strength can be matched by the other person finding people to help, or by their intelligence, or by their experience. Se</w:t>
      </w:r>
      <w:r w:rsidRPr="004977BA">
        <w:rPr>
          <w:rFonts w:ascii="Trebuchet MS" w:hAnsi="Trebuchet MS"/>
        </w:rPr>
        <w:t>cond, there is scarcity. Not everyone can have everything they want – especially when what they want includes the power to get what they want in the future. Third, we are vulnerable – other people can cause us to fail to achieve the power we need to satisf</w:t>
      </w:r>
      <w:r w:rsidRPr="004977BA">
        <w:rPr>
          <w:rFonts w:ascii="Trebuchet MS" w:hAnsi="Trebuchet MS"/>
        </w:rPr>
        <w:t>y our desires.</w:t>
      </w:r>
    </w:p>
    <w:p w14:paraId="686FA88C" w14:textId="77777777" w:rsidR="00C40CFA" w:rsidRPr="004977BA" w:rsidRDefault="00FF1A83" w:rsidP="00FC54EB">
      <w:pPr>
        <w:pStyle w:val="Text"/>
        <w:rPr>
          <w:rFonts w:ascii="Trebuchet MS" w:hAnsi="Trebuchet MS"/>
        </w:rPr>
      </w:pPr>
    </w:p>
    <w:p w14:paraId="1EA1E0D2" w14:textId="77777777" w:rsidR="00C40CFA" w:rsidRPr="004977BA" w:rsidRDefault="00FF1A83" w:rsidP="00FC54EB">
      <w:pPr>
        <w:pStyle w:val="Text"/>
        <w:rPr>
          <w:rFonts w:ascii="Trebuchet MS" w:hAnsi="Trebuchet MS"/>
        </w:rPr>
      </w:pPr>
      <w:r w:rsidRPr="004977BA">
        <w:rPr>
          <w:rFonts w:ascii="Trebuchet MS" w:hAnsi="Trebuchet MS"/>
        </w:rPr>
        <w:t>All this leads to a vicious circle. We might not be inclined to attack other people, but we know that some of them may attack us. The best form of defence, the best way to get what we want, is to attack first. Furthermore, the only way to h</w:t>
      </w:r>
      <w:r w:rsidRPr="004977BA">
        <w:rPr>
          <w:rFonts w:ascii="Trebuchet MS" w:hAnsi="Trebuchet MS"/>
        </w:rPr>
        <w:t>ave enough power is to have more power than other people. So even people who are not violent have reason to become violent if they fear losing what they want. We will fight for gain, to get what we need; we will fight for security, to get what we need in t</w:t>
      </w:r>
      <w:r w:rsidRPr="004977BA">
        <w:rPr>
          <w:rFonts w:ascii="Trebuchet MS" w:hAnsi="Trebuchet MS"/>
        </w:rPr>
        <w:t>he future; and, says Hobbes, we will fight for ‘glory’ – the reputation of being powerful, either because we simply enjoy it or because it is a kind of power in its own right (people tend to be compliant towards people who are known to be powerful).</w:t>
      </w:r>
    </w:p>
    <w:p w14:paraId="433AA996" w14:textId="77777777" w:rsidR="00C40CFA" w:rsidRPr="004977BA" w:rsidRDefault="00FF1A83" w:rsidP="00FC54EB">
      <w:pPr>
        <w:pStyle w:val="Text"/>
        <w:rPr>
          <w:rFonts w:ascii="Trebuchet MS" w:hAnsi="Trebuchet MS"/>
        </w:rPr>
      </w:pPr>
    </w:p>
    <w:p w14:paraId="3C88BC67" w14:textId="77777777" w:rsidR="00C40CFA" w:rsidRPr="004977BA" w:rsidRDefault="00FF1A83" w:rsidP="00C40CFA">
      <w:pPr>
        <w:pStyle w:val="Heading1"/>
        <w:rPr>
          <w:rFonts w:ascii="Trebuchet MS" w:hAnsi="Trebuchet MS"/>
        </w:rPr>
      </w:pPr>
      <w:r w:rsidRPr="004977BA">
        <w:rPr>
          <w:rFonts w:ascii="Trebuchet MS" w:hAnsi="Trebuchet MS"/>
        </w:rPr>
        <w:t>Locke</w:t>
      </w:r>
      <w:r w:rsidRPr="004977BA">
        <w:rPr>
          <w:rFonts w:ascii="Trebuchet MS" w:hAnsi="Trebuchet MS"/>
        </w:rPr>
        <w:t xml:space="preserve"> on the state of nature</w:t>
      </w:r>
    </w:p>
    <w:p w14:paraId="64B09E3F" w14:textId="77777777" w:rsidR="00C40CFA" w:rsidRPr="004977BA" w:rsidRDefault="00FF1A83" w:rsidP="00FC54EB">
      <w:pPr>
        <w:pStyle w:val="Text"/>
        <w:rPr>
          <w:rFonts w:ascii="Trebuchet MS" w:hAnsi="Trebuchet MS"/>
        </w:rPr>
      </w:pPr>
      <w:r w:rsidRPr="004977BA">
        <w:rPr>
          <w:rFonts w:ascii="Trebuchet MS" w:hAnsi="Trebuchet MS"/>
        </w:rPr>
        <w:t xml:space="preserve">In his </w:t>
      </w:r>
      <w:r w:rsidRPr="004977BA">
        <w:rPr>
          <w:rFonts w:ascii="Trebuchet MS" w:hAnsi="Trebuchet MS"/>
          <w:i/>
        </w:rPr>
        <w:t>Second Treatise of Government</w:t>
      </w:r>
      <w:r w:rsidRPr="004977BA">
        <w:rPr>
          <w:rFonts w:ascii="Trebuchet MS" w:hAnsi="Trebuchet MS"/>
        </w:rPr>
        <w:t xml:space="preserve"> (Ch. 2-5), John Locke agrees with Hobbes that the state of nature is a state of perfect freedom and equality. But he understands both these terms differently. For Hobbes, equality is about our ab</w:t>
      </w:r>
      <w:r w:rsidRPr="004977BA">
        <w:rPr>
          <w:rFonts w:ascii="Trebuchet MS" w:hAnsi="Trebuchet MS"/>
        </w:rPr>
        <w:t xml:space="preserve">ility to gain power and satisfy our desires, and liberty just means that we each have the natural right to do </w:t>
      </w:r>
      <w:r w:rsidRPr="004977BA">
        <w:rPr>
          <w:rFonts w:ascii="Trebuchet MS" w:hAnsi="Trebuchet MS"/>
          <w:i/>
        </w:rPr>
        <w:t>whatever</w:t>
      </w:r>
      <w:r w:rsidRPr="004977BA">
        <w:rPr>
          <w:rFonts w:ascii="Trebuchet MS" w:hAnsi="Trebuchet MS"/>
        </w:rPr>
        <w:t xml:space="preserve"> we think is necessary to secure self-preservation. Locke argues for a </w:t>
      </w:r>
      <w:r w:rsidRPr="004977BA">
        <w:rPr>
          <w:rFonts w:ascii="Trebuchet MS" w:hAnsi="Trebuchet MS"/>
          <w:i/>
        </w:rPr>
        <w:t>moral</w:t>
      </w:r>
      <w:r w:rsidRPr="004977BA">
        <w:rPr>
          <w:rFonts w:ascii="Trebuchet MS" w:hAnsi="Trebuchet MS"/>
        </w:rPr>
        <w:t xml:space="preserve"> interpretation of each term. Equality means no one has the ri</w:t>
      </w:r>
      <w:r w:rsidRPr="004977BA">
        <w:rPr>
          <w:rFonts w:ascii="Trebuchet MS" w:hAnsi="Trebuchet MS"/>
        </w:rPr>
        <w:t>ght to hold power over anyone else. And while we have the right to self-preservation, there are limitations on what we may do, given by what Locke calls the Law of Nature. The Law of Nature says that no person may subordinate another, harm his life, health</w:t>
      </w:r>
      <w:r w:rsidRPr="004977BA">
        <w:rPr>
          <w:rFonts w:ascii="Trebuchet MS" w:hAnsi="Trebuchet MS"/>
        </w:rPr>
        <w:t>, liberty or possessions (except in self-defence), and furthermore, that we should help each other when this does not harm ourselves. And so, Locke says, the state of nature is a state of liberty but not a state of ‘licence’, because it still falls under a</w:t>
      </w:r>
      <w:r w:rsidRPr="004977BA">
        <w:rPr>
          <w:rFonts w:ascii="Trebuchet MS" w:hAnsi="Trebuchet MS"/>
        </w:rPr>
        <w:t xml:space="preserve"> law, viz. the Law of Nature. </w:t>
      </w:r>
    </w:p>
    <w:p w14:paraId="66B3C721" w14:textId="77777777" w:rsidR="00C40CFA" w:rsidRPr="004977BA" w:rsidRDefault="00FF1A83" w:rsidP="00FC54EB">
      <w:pPr>
        <w:pStyle w:val="Text"/>
        <w:rPr>
          <w:rFonts w:ascii="Trebuchet MS" w:hAnsi="Trebuchet MS"/>
        </w:rPr>
      </w:pPr>
    </w:p>
    <w:p w14:paraId="19EB1A94" w14:textId="77777777" w:rsidR="00C40CFA" w:rsidRPr="004977BA" w:rsidRDefault="00FF1A83" w:rsidP="00FC54EB">
      <w:pPr>
        <w:pStyle w:val="Text"/>
        <w:rPr>
          <w:rFonts w:ascii="Trebuchet MS" w:hAnsi="Trebuchet MS"/>
        </w:rPr>
      </w:pPr>
      <w:r w:rsidRPr="004977BA">
        <w:rPr>
          <w:rFonts w:ascii="Trebuchet MS" w:hAnsi="Trebuchet MS"/>
        </w:rPr>
        <w:t>But laws are usually made by states, and there is no state in the state of nature. So where does this Law of Nature come from? Ultimately, Locke argues, it comes from God, and it is because we are created by God that we have</w:t>
      </w:r>
      <w:r w:rsidRPr="004977BA">
        <w:rPr>
          <w:rFonts w:ascii="Trebuchet MS" w:hAnsi="Trebuchet MS"/>
        </w:rPr>
        <w:t xml:space="preserve"> the duty to preserve and not to harm life, both our own and other people’s. However, if we do not want to appeal to God, Locke also argues that the Law of Nature is discoverable by reason.</w:t>
      </w:r>
    </w:p>
    <w:p w14:paraId="6B674E38" w14:textId="77777777" w:rsidR="00C40CFA" w:rsidRPr="004977BA" w:rsidRDefault="00FF1A83" w:rsidP="00FC54EB">
      <w:pPr>
        <w:pStyle w:val="Text"/>
        <w:rPr>
          <w:rFonts w:ascii="Trebuchet MS" w:hAnsi="Trebuchet MS"/>
        </w:rPr>
      </w:pPr>
    </w:p>
    <w:p w14:paraId="7530ABDB" w14:textId="77777777" w:rsidR="00C40CFA" w:rsidRPr="004977BA" w:rsidRDefault="00FF1A83" w:rsidP="00FC54EB">
      <w:pPr>
        <w:pStyle w:val="Text"/>
        <w:rPr>
          <w:rFonts w:ascii="Trebuchet MS" w:hAnsi="Trebuchet MS"/>
        </w:rPr>
      </w:pPr>
      <w:r w:rsidRPr="004977BA">
        <w:rPr>
          <w:rFonts w:ascii="Trebuchet MS" w:hAnsi="Trebuchet MS"/>
        </w:rPr>
        <w:t xml:space="preserve">We may object, on Hobbes’ behalf, that the existence of a Law of </w:t>
      </w:r>
      <w:r w:rsidRPr="004977BA">
        <w:rPr>
          <w:rFonts w:ascii="Trebuchet MS" w:hAnsi="Trebuchet MS"/>
        </w:rPr>
        <w:t xml:space="preserve">Nature is not enough for the state of nature to be peaceful – in addition, people have to obey it. But Hobbes has argued that we need power and we act out of the fear created by the conditions of the state of nature. So even if we </w:t>
      </w:r>
      <w:r w:rsidRPr="004977BA">
        <w:rPr>
          <w:rFonts w:ascii="Trebuchet MS" w:hAnsi="Trebuchet MS"/>
          <w:i/>
        </w:rPr>
        <w:t>should</w:t>
      </w:r>
      <w:r w:rsidRPr="004977BA">
        <w:rPr>
          <w:rFonts w:ascii="Trebuchet MS" w:hAnsi="Trebuchet MS"/>
        </w:rPr>
        <w:t xml:space="preserve"> obey the Law of Na</w:t>
      </w:r>
      <w:r w:rsidRPr="004977BA">
        <w:rPr>
          <w:rFonts w:ascii="Trebuchet MS" w:hAnsi="Trebuchet MS"/>
        </w:rPr>
        <w:t>ture, we won’t.</w:t>
      </w:r>
    </w:p>
    <w:p w14:paraId="673DF7F4" w14:textId="77777777" w:rsidR="00C40CFA" w:rsidRPr="004977BA" w:rsidRDefault="00FF1A83" w:rsidP="00FC54EB">
      <w:pPr>
        <w:pStyle w:val="Text"/>
        <w:rPr>
          <w:rFonts w:ascii="Trebuchet MS" w:hAnsi="Trebuchet MS"/>
        </w:rPr>
      </w:pPr>
    </w:p>
    <w:p w14:paraId="4F5E2E2C" w14:textId="77777777" w:rsidR="00C40CFA" w:rsidRPr="004977BA" w:rsidRDefault="00FF1A83" w:rsidP="00FC54EB">
      <w:pPr>
        <w:pStyle w:val="Text"/>
        <w:rPr>
          <w:rFonts w:ascii="Trebuchet MS" w:hAnsi="Trebuchet MS"/>
        </w:rPr>
      </w:pPr>
      <w:r w:rsidRPr="004977BA">
        <w:rPr>
          <w:rFonts w:ascii="Trebuchet MS" w:hAnsi="Trebuchet MS"/>
        </w:rPr>
        <w:t xml:space="preserve">Locke, however, disagrees with Hobbes about scarcity, one of the conditions that leads to war. In the state of nature, there is plenty of land for each person to have some for themselves, which they can cultivate and so provide themselves </w:t>
      </w:r>
      <w:r w:rsidRPr="004977BA">
        <w:rPr>
          <w:rFonts w:ascii="Trebuchet MS" w:hAnsi="Trebuchet MS"/>
        </w:rPr>
        <w:t>with food and shelter. And most people will prefer to do this than try to attack someone else to steal what they have grown, so it is possible that we live together peacefully. In fact, we can argue that we have a right to own land, because ownership is th</w:t>
      </w:r>
      <w:r w:rsidRPr="004977BA">
        <w:rPr>
          <w:rFonts w:ascii="Trebuchet MS" w:hAnsi="Trebuchet MS"/>
        </w:rPr>
        <w:t>e most efficient and effective way of securing what we need to live. As long as there is enough land for other people as well, then taking land for ourselves is no violation of the Law of Nature.</w:t>
      </w:r>
    </w:p>
    <w:p w14:paraId="6B1E225A" w14:textId="77777777" w:rsidR="00C40CFA" w:rsidRPr="004977BA" w:rsidRDefault="00FF1A83" w:rsidP="00FC54EB">
      <w:pPr>
        <w:pStyle w:val="Text"/>
        <w:rPr>
          <w:rFonts w:ascii="Trebuchet MS" w:hAnsi="Trebuchet MS"/>
        </w:rPr>
      </w:pPr>
    </w:p>
    <w:p w14:paraId="7E18C4C3" w14:textId="77777777" w:rsidR="00C40CFA" w:rsidRPr="004977BA" w:rsidRDefault="00FF1A83" w:rsidP="00C40CFA">
      <w:pPr>
        <w:pStyle w:val="Heading1"/>
        <w:rPr>
          <w:rFonts w:ascii="Trebuchet MS" w:hAnsi="Trebuchet MS"/>
        </w:rPr>
      </w:pPr>
      <w:r w:rsidRPr="004977BA">
        <w:rPr>
          <w:rFonts w:ascii="Trebuchet MS" w:hAnsi="Trebuchet MS"/>
        </w:rPr>
        <w:t>Hobbes on the Laws of Nature</w:t>
      </w:r>
    </w:p>
    <w:p w14:paraId="1741669A" w14:textId="77777777" w:rsidR="00C40CFA" w:rsidRPr="004977BA" w:rsidRDefault="00FF1A83" w:rsidP="00FC54EB">
      <w:pPr>
        <w:pStyle w:val="Text"/>
        <w:rPr>
          <w:rFonts w:ascii="Trebuchet MS" w:hAnsi="Trebuchet MS"/>
        </w:rPr>
      </w:pPr>
      <w:r w:rsidRPr="004977BA">
        <w:rPr>
          <w:rFonts w:ascii="Trebuchet MS" w:hAnsi="Trebuchet MS"/>
        </w:rPr>
        <w:t>We noted above an important di</w:t>
      </w:r>
      <w:r w:rsidRPr="004977BA">
        <w:rPr>
          <w:rFonts w:ascii="Trebuchet MS" w:hAnsi="Trebuchet MS"/>
        </w:rPr>
        <w:t xml:space="preserve">fference between Hobbes and Locke on their interpretations of liberty and equality, viz. that Locke gave these concepts a </w:t>
      </w:r>
      <w:r w:rsidRPr="004977BA">
        <w:rPr>
          <w:rFonts w:ascii="Trebuchet MS" w:hAnsi="Trebuchet MS"/>
          <w:i/>
        </w:rPr>
        <w:t>moral</w:t>
      </w:r>
      <w:r w:rsidRPr="004977BA">
        <w:rPr>
          <w:rFonts w:ascii="Trebuchet MS" w:hAnsi="Trebuchet MS"/>
        </w:rPr>
        <w:t xml:space="preserve"> meaning, backed up by the idea of a Law of Nature. This may form an objection to Hobbes, viz. that he has no place for morality </w:t>
      </w:r>
      <w:r w:rsidRPr="004977BA">
        <w:rPr>
          <w:rFonts w:ascii="Trebuchet MS" w:hAnsi="Trebuchet MS"/>
        </w:rPr>
        <w:t>in the state of nature.</w:t>
      </w:r>
    </w:p>
    <w:p w14:paraId="4309DBDD" w14:textId="77777777" w:rsidR="00C40CFA" w:rsidRPr="004977BA" w:rsidRDefault="00FF1A83" w:rsidP="00FC54EB">
      <w:pPr>
        <w:pStyle w:val="Text"/>
        <w:rPr>
          <w:rFonts w:ascii="Trebuchet MS" w:hAnsi="Trebuchet MS"/>
        </w:rPr>
      </w:pPr>
    </w:p>
    <w:p w14:paraId="6C4496C8" w14:textId="77777777" w:rsidR="00C40CFA" w:rsidRPr="004977BA" w:rsidRDefault="00FF1A83" w:rsidP="00FC54EB">
      <w:pPr>
        <w:pStyle w:val="Text"/>
        <w:rPr>
          <w:rFonts w:ascii="Trebuchet MS" w:hAnsi="Trebuchet MS"/>
        </w:rPr>
      </w:pPr>
      <w:r w:rsidRPr="004977BA">
        <w:rPr>
          <w:rFonts w:ascii="Trebuchet MS" w:hAnsi="Trebuchet MS"/>
        </w:rPr>
        <w:t>In one sense, this is true. He declares that there are no rights (apart from the natural right to do whatever one chooses as a means to self-preservation) and no justice, since both depend upon laws. However, he also has a theory o</w:t>
      </w:r>
      <w:r w:rsidRPr="004977BA">
        <w:rPr>
          <w:rFonts w:ascii="Trebuchet MS" w:hAnsi="Trebuchet MS"/>
        </w:rPr>
        <w:t>f the Laws of Nature. He differs from Locke in presenting the Laws of Nature as purely rational, rather than moral – what people should do, rationally speaking, in pursuit of self-preservation.</w:t>
      </w:r>
    </w:p>
    <w:p w14:paraId="1E596D45" w14:textId="77777777" w:rsidR="00C40CFA" w:rsidRPr="004977BA" w:rsidRDefault="00FF1A83" w:rsidP="00FC54EB">
      <w:pPr>
        <w:pStyle w:val="Text"/>
        <w:rPr>
          <w:rFonts w:ascii="Trebuchet MS" w:hAnsi="Trebuchet MS"/>
        </w:rPr>
      </w:pPr>
    </w:p>
    <w:p w14:paraId="67C1B838" w14:textId="77777777" w:rsidR="00C40CFA" w:rsidRPr="004977BA" w:rsidRDefault="00FF1A83" w:rsidP="00FC54EB">
      <w:pPr>
        <w:pStyle w:val="Text"/>
        <w:rPr>
          <w:rFonts w:ascii="Trebuchet MS" w:hAnsi="Trebuchet MS"/>
        </w:rPr>
      </w:pPr>
      <w:r w:rsidRPr="004977BA">
        <w:rPr>
          <w:rFonts w:ascii="Trebuchet MS" w:hAnsi="Trebuchet MS"/>
        </w:rPr>
        <w:t>Because the main threat to our self-preservation is violence,</w:t>
      </w:r>
      <w:r w:rsidRPr="004977BA">
        <w:rPr>
          <w:rFonts w:ascii="Trebuchet MS" w:hAnsi="Trebuchet MS"/>
        </w:rPr>
        <w:t xml:space="preserve"> the fundamental Law of Nature is </w:t>
      </w:r>
    </w:p>
    <w:p w14:paraId="0DC5397A" w14:textId="77777777" w:rsidR="00C40CFA" w:rsidRPr="004977BA" w:rsidRDefault="00FF1A83" w:rsidP="00FC54EB">
      <w:pPr>
        <w:pStyle w:val="Text"/>
        <w:rPr>
          <w:rFonts w:ascii="Trebuchet MS" w:hAnsi="Trebuchet MS"/>
        </w:rPr>
      </w:pPr>
    </w:p>
    <w:p w14:paraId="623ABDD5" w14:textId="77777777" w:rsidR="00C40CFA" w:rsidRPr="004977BA" w:rsidRDefault="00FF1A83" w:rsidP="00C40CFA">
      <w:pPr>
        <w:pStyle w:val="Quotation"/>
      </w:pPr>
      <w:r w:rsidRPr="004977BA">
        <w:t>That every man, ought to endeavour Peace, as farre as he has hope of obtaining it; and when he cannot obtain it, that he may seek, and use, all helps, and advantages of Warre’. (</w:t>
      </w:r>
      <w:r w:rsidRPr="004977BA">
        <w:rPr>
          <w:i/>
        </w:rPr>
        <w:t>Leviathan</w:t>
      </w:r>
      <w:r w:rsidRPr="004977BA">
        <w:t>, Ch. 14)</w:t>
      </w:r>
    </w:p>
    <w:p w14:paraId="02917D48" w14:textId="77777777" w:rsidR="00C40CFA" w:rsidRPr="004977BA" w:rsidRDefault="00FF1A83" w:rsidP="00FC54EB">
      <w:pPr>
        <w:pStyle w:val="Text"/>
        <w:rPr>
          <w:rFonts w:ascii="Trebuchet MS" w:hAnsi="Trebuchet MS"/>
        </w:rPr>
      </w:pPr>
    </w:p>
    <w:p w14:paraId="227FF206" w14:textId="77777777" w:rsidR="00C40CFA" w:rsidRPr="004977BA" w:rsidRDefault="00FF1A83" w:rsidP="00FC54EB">
      <w:pPr>
        <w:pStyle w:val="Text"/>
        <w:rPr>
          <w:rFonts w:ascii="Trebuchet MS" w:hAnsi="Trebuchet MS"/>
        </w:rPr>
      </w:pPr>
      <w:r w:rsidRPr="004977BA">
        <w:rPr>
          <w:rFonts w:ascii="Trebuchet MS" w:hAnsi="Trebuchet MS"/>
        </w:rPr>
        <w:t>However, this is not e</w:t>
      </w:r>
      <w:r w:rsidRPr="004977BA">
        <w:rPr>
          <w:rFonts w:ascii="Trebuchet MS" w:hAnsi="Trebuchet MS"/>
        </w:rPr>
        <w:t>nough to lead to peace. For example, if we agree with someone not to attack each other, the question arises whether we can trust them. If they are prepared to break the agreement, then it is not safe for us not to guard against them. So it is possible to f</w:t>
      </w:r>
      <w:r w:rsidRPr="004977BA">
        <w:rPr>
          <w:rFonts w:ascii="Trebuchet MS" w:hAnsi="Trebuchet MS"/>
        </w:rPr>
        <w:t>ollow the Law of Nature, but still be violent or be prepared to be violent.</w:t>
      </w:r>
    </w:p>
    <w:p w14:paraId="217492DF" w14:textId="77777777" w:rsidR="00C40CFA" w:rsidRPr="004977BA" w:rsidRDefault="00FF1A83" w:rsidP="00FC54EB">
      <w:pPr>
        <w:pStyle w:val="Text"/>
        <w:rPr>
          <w:rFonts w:ascii="Trebuchet MS" w:hAnsi="Trebuchet MS"/>
        </w:rPr>
      </w:pPr>
    </w:p>
    <w:p w14:paraId="10333275" w14:textId="77777777" w:rsidR="00C40CFA" w:rsidRPr="004977BA" w:rsidRDefault="00FF1A83" w:rsidP="00FC54EB">
      <w:pPr>
        <w:pStyle w:val="Text"/>
        <w:rPr>
          <w:rFonts w:ascii="Trebuchet MS" w:hAnsi="Trebuchet MS"/>
        </w:rPr>
      </w:pPr>
      <w:r w:rsidRPr="004977BA">
        <w:rPr>
          <w:rFonts w:ascii="Trebuchet MS" w:hAnsi="Trebuchet MS"/>
        </w:rPr>
        <w:t xml:space="preserve">Furthermore, we can’t trust people to be rational and seek peace in the first place. Some people, Hobbes thought, will be irrationally moved by their desires and emotions, taking </w:t>
      </w:r>
      <w:r w:rsidRPr="004977BA">
        <w:rPr>
          <w:rFonts w:ascii="Trebuchet MS" w:hAnsi="Trebuchet MS"/>
        </w:rPr>
        <w:t>more than they need, taking pleasure in their power. Feelings of honour or pride or revenge may motivate them. Other people may simply be short-sighted, and not see the long-term benefits of keeping an agreement when it involves short-term costs. Look at h</w:t>
      </w:r>
      <w:r w:rsidRPr="004977BA">
        <w:rPr>
          <w:rFonts w:ascii="Trebuchet MS" w:hAnsi="Trebuchet MS"/>
        </w:rPr>
        <w:t>ow suspicious we are of other people even when we do live in the state – we hide our valuables, we lock our houses, we take precautions against being attacked. If we can feel this way when there is law and order, think how much worse our fear and suspicion</w:t>
      </w:r>
      <w:r w:rsidRPr="004977BA">
        <w:rPr>
          <w:rFonts w:ascii="Trebuchet MS" w:hAnsi="Trebuchet MS"/>
        </w:rPr>
        <w:t xml:space="preserve"> will be when there is no law. </w:t>
      </w:r>
    </w:p>
    <w:p w14:paraId="172363E2" w14:textId="77777777" w:rsidR="00C40CFA" w:rsidRPr="004977BA" w:rsidRDefault="00FF1A83" w:rsidP="00FC54EB">
      <w:pPr>
        <w:pStyle w:val="Text"/>
        <w:rPr>
          <w:rFonts w:ascii="Trebuchet MS" w:hAnsi="Trebuchet MS"/>
        </w:rPr>
      </w:pPr>
    </w:p>
    <w:p w14:paraId="43BBA37A" w14:textId="77777777" w:rsidR="00C40CFA" w:rsidRPr="004977BA" w:rsidRDefault="00FF1A83" w:rsidP="00FC54EB">
      <w:pPr>
        <w:pStyle w:val="Text"/>
        <w:rPr>
          <w:rFonts w:ascii="Trebuchet MS" w:hAnsi="Trebuchet MS"/>
        </w:rPr>
      </w:pPr>
      <w:r w:rsidRPr="004977BA">
        <w:rPr>
          <w:rFonts w:ascii="Trebuchet MS" w:hAnsi="Trebuchet MS"/>
        </w:rPr>
        <w:t>Because we cannot be sure that other people will keep their agreements to seek peace, then we all have a reason to fall back on acting violently if we think it is necessary. And this is the basis of Hobbes’ objection to Loc</w:t>
      </w:r>
      <w:r w:rsidRPr="004977BA">
        <w:rPr>
          <w:rFonts w:ascii="Trebuchet MS" w:hAnsi="Trebuchet MS"/>
        </w:rPr>
        <w:t xml:space="preserve">ke. Even if there is a Law of Nature, and even if many people – seeking peace where possible – may prefer to cultivate their own field than attack and rob others, we cannot be sure that </w:t>
      </w:r>
      <w:r w:rsidRPr="004977BA">
        <w:rPr>
          <w:rFonts w:ascii="Trebuchet MS" w:hAnsi="Trebuchet MS"/>
          <w:i/>
        </w:rPr>
        <w:t>someone</w:t>
      </w:r>
      <w:r w:rsidRPr="004977BA">
        <w:rPr>
          <w:rFonts w:ascii="Trebuchet MS" w:hAnsi="Trebuchet MS"/>
        </w:rPr>
        <w:t xml:space="preserve"> won’t come along and do this. Attack may be foolish, it may be</w:t>
      </w:r>
      <w:r w:rsidRPr="004977BA">
        <w:rPr>
          <w:rFonts w:ascii="Trebuchet MS" w:hAnsi="Trebuchet MS"/>
        </w:rPr>
        <w:t xml:space="preserve"> risky, but it is also less work than growing crops! And so we are back in a situation in which we live in fear of having the ‘fruits of our labour’ stolen from us – it will become pointless to try to cultivate land if, as soon as we have harvested, we are</w:t>
      </w:r>
      <w:r w:rsidRPr="004977BA">
        <w:rPr>
          <w:rFonts w:ascii="Trebuchet MS" w:hAnsi="Trebuchet MS"/>
        </w:rPr>
        <w:t xml:space="preserve"> robbed.</w:t>
      </w:r>
    </w:p>
    <w:sectPr w:rsidR="00C40CFA" w:rsidRPr="004977BA" w:rsidSect="00C40CFA">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E62C8E" w14:textId="77777777" w:rsidR="00FF1A83" w:rsidRDefault="00FF1A83">
      <w:r>
        <w:separator/>
      </w:r>
    </w:p>
  </w:endnote>
  <w:endnote w:type="continuationSeparator" w:id="0">
    <w:p w14:paraId="2A2215D5" w14:textId="77777777" w:rsidR="00FF1A83" w:rsidRDefault="00FF1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F6AD6F" w14:textId="77777777" w:rsidR="00FF1A83" w:rsidRDefault="00FF1A83">
      <w:r>
        <w:separator/>
      </w:r>
    </w:p>
  </w:footnote>
  <w:footnote w:type="continuationSeparator" w:id="0">
    <w:p w14:paraId="2BC2C4F9" w14:textId="77777777" w:rsidR="00FF1A83" w:rsidRDefault="00FF1A83">
      <w:r>
        <w:continuationSeparator/>
      </w:r>
    </w:p>
  </w:footnote>
  <w:footnote w:id="1">
    <w:p w14:paraId="0CE34AE0" w14:textId="77777777" w:rsidR="004977BA" w:rsidRDefault="004977BA">
      <w:pPr>
        <w:pStyle w:val="FootnoteText"/>
      </w:pPr>
      <w:r>
        <w:rPr>
          <w:rStyle w:val="FootnoteReference"/>
        </w:rPr>
        <w:footnoteRef/>
      </w:r>
      <w:r>
        <w:t xml:space="preserve"> </w:t>
      </w:r>
      <w:r>
        <w:t xml:space="preserve">This handout is based on Lacewing, M. (2008) </w:t>
      </w:r>
      <w:r>
        <w:rPr>
          <w:i/>
        </w:rPr>
        <w:t>Philosophy for A</w:t>
      </w:r>
      <w:r>
        <w:rPr>
          <w:i/>
        </w:rPr>
        <w:t>S</w:t>
      </w:r>
      <w:r>
        <w:t xml:space="preserve">, London: Routledge, </w:t>
      </w:r>
      <w:r>
        <w:t>pp. 48-52, 68-70.</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2EB50E" w14:textId="77777777" w:rsidR="00C40CFA" w:rsidRDefault="00FF1A83" w:rsidP="00C40CFA">
    <w:pPr>
      <w:pStyle w:val="Header"/>
      <w:jc w:val="right"/>
    </w:pPr>
  </w:p>
  <w:p w14:paraId="6EE4B858" w14:textId="77777777" w:rsidR="00C40CFA" w:rsidRDefault="00FF1A83" w:rsidP="00C40CFA">
    <w:pPr>
      <w:pStyle w:val="Header"/>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493295" w14:textId="77777777" w:rsidR="00C40CFA" w:rsidRDefault="00FF1A83" w:rsidP="00C40CFA">
    <w:pPr>
      <w:pStyle w:val="Header"/>
      <w:jc w:val="right"/>
    </w:pPr>
    <w:r>
      <w:t xml:space="preserve">© </w:t>
    </w:r>
    <w:r>
      <w:fldChar w:fldCharType="begin"/>
    </w:r>
    <w:r>
      <w:instrText xml:space="preserve"> CONTACT _Con-3D73706F1 \c \s \l </w:instrText>
    </w:r>
    <w:r>
      <w:fldChar w:fldCharType="separate"/>
    </w:r>
    <w:r w:rsidRPr="00B33B17">
      <w:rPr>
        <w:noProof/>
        <w:lang w:val="en-US"/>
      </w:rPr>
      <w:t>Michael Lacewing</w:t>
    </w:r>
    <w:r>
      <w:fldChar w:fldCharType="end"/>
    </w:r>
  </w:p>
  <w:p w14:paraId="58264310" w14:textId="77777777" w:rsidR="00C40CFA" w:rsidRDefault="00FF1A83" w:rsidP="00C40CFA">
    <w:pPr>
      <w:pStyle w:val="Header"/>
      <w:jc w:val="righ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attachedTemplate r:id="rId1"/>
  <w:revisionView w:inkAnnotations="0"/>
  <w:doNotTrackMove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2EB9"/>
    <w:rsid w:val="004977BA"/>
    <w:rsid w:val="00FF1A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213C14E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C54EB"/>
    <w:pPr>
      <w:overflowPunct w:val="0"/>
      <w:autoSpaceDE w:val="0"/>
      <w:autoSpaceDN w:val="0"/>
      <w:adjustRightInd w:val="0"/>
      <w:textAlignment w:val="baseline"/>
    </w:pPr>
    <w:rPr>
      <w:sz w:val="24"/>
      <w:lang w:val="en-GB"/>
    </w:rPr>
  </w:style>
  <w:style w:type="paragraph" w:styleId="Heading1">
    <w:name w:val="heading 1"/>
    <w:basedOn w:val="Normal"/>
    <w:next w:val="Normal"/>
    <w:qFormat/>
    <w:rsid w:val="00764D80"/>
    <w:pPr>
      <w:keepNext/>
      <w:spacing w:before="240" w:after="60"/>
      <w:outlineLvl w:val="0"/>
    </w:pPr>
    <w:rPr>
      <w:rFonts w:ascii="Arial" w:hAnsi="Arial"/>
      <w:b/>
      <w:caps/>
      <w:kern w:val="32"/>
      <w:szCs w:val="32"/>
    </w:rPr>
  </w:style>
  <w:style w:type="paragraph" w:styleId="Heading2">
    <w:name w:val="heading 2"/>
    <w:basedOn w:val="Normal"/>
    <w:next w:val="Normal"/>
    <w:qFormat/>
    <w:rsid w:val="00563458"/>
    <w:pPr>
      <w:keepNext/>
      <w:outlineLvl w:val="1"/>
    </w:pPr>
    <w:rPr>
      <w:rFonts w:ascii="Arial" w:hAnsi="Arial"/>
      <w:i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style>
  <w:style w:type="paragraph" w:styleId="Footer">
    <w:name w:val="footer"/>
    <w:basedOn w:val="Normal"/>
    <w:semiHidden/>
    <w:rsid w:val="00B33B17"/>
    <w:pPr>
      <w:tabs>
        <w:tab w:val="center" w:pos="4320"/>
        <w:tab w:val="right" w:pos="8640"/>
      </w:tabs>
    </w:pPr>
  </w:style>
  <w:style w:type="paragraph" w:styleId="BodyText">
    <w:name w:val="Body Text"/>
    <w:basedOn w:val="Normal"/>
    <w:rsid w:val="00FC54EB"/>
    <w:pPr>
      <w:jc w:val="both"/>
    </w:pPr>
    <w:rPr>
      <w:rFonts w:ascii="Garamond" w:hAnsi="Garamond"/>
    </w:rPr>
  </w:style>
  <w:style w:type="paragraph" w:customStyle="1" w:styleId="Text">
    <w:name w:val="Text"/>
    <w:basedOn w:val="Normal"/>
    <w:rsid w:val="00C40CFA"/>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paragraph" w:styleId="FootnoteText">
    <w:name w:val="footnote text"/>
    <w:basedOn w:val="Normal"/>
    <w:link w:val="FootnoteTextChar"/>
    <w:uiPriority w:val="99"/>
    <w:unhideWhenUsed/>
    <w:rsid w:val="004977BA"/>
    <w:rPr>
      <w:szCs w:val="24"/>
    </w:rPr>
  </w:style>
  <w:style w:type="character" w:customStyle="1" w:styleId="FootnoteTextChar">
    <w:name w:val="Footnote Text Char"/>
    <w:link w:val="FootnoteText"/>
    <w:uiPriority w:val="99"/>
    <w:rsid w:val="004977BA"/>
    <w:rPr>
      <w:sz w:val="24"/>
      <w:szCs w:val="24"/>
      <w:lang w:val="en-GB"/>
    </w:rPr>
  </w:style>
  <w:style w:type="character" w:styleId="FootnoteReference">
    <w:name w:val="footnote reference"/>
    <w:uiPriority w:val="99"/>
    <w:unhideWhenUsed/>
    <w:rsid w:val="004977B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4: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Macintosh HD:Applications:Microsoft Office 2004:Templates:My Templates:ALP handout template.dot</Template>
  <TotalTime>1</TotalTime>
  <Pages>5</Pages>
  <Words>1873</Words>
  <Characters>10682</Characters>
  <Application>Microsoft Macintosh Word</Application>
  <DocSecurity>0</DocSecurity>
  <Lines>89</Lines>
  <Paragraphs>25</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A priori intuition and demonstration</vt:lpstr>
      <vt:lpstr>The state of nature</vt:lpstr>
      <vt:lpstr>The idea of the state of nature</vt:lpstr>
      <vt:lpstr>Hobbes: the state of nature as a state of war</vt:lpstr>
      <vt:lpstr>    The causes of war</vt:lpstr>
      <vt:lpstr>Locke on the state of nature</vt:lpstr>
      <vt:lpstr>Hobbes on the Laws of Nature</vt:lpstr>
    </vt:vector>
  </TitlesOfParts>
  <LinksUpToDate>false</LinksUpToDate>
  <CharactersWithSpaces>12530</CharactersWithSpaces>
  <SharedDoc>false</SharedDoc>
  <HLinks>
    <vt:vector size="12" baseType="variant">
      <vt:variant>
        <vt:i4>3145792</vt:i4>
      </vt:variant>
      <vt:variant>
        <vt:i4>14092</vt:i4>
      </vt:variant>
      <vt:variant>
        <vt:i4>1025</vt:i4>
      </vt:variant>
      <vt:variant>
        <vt:i4>1</vt:i4>
      </vt:variant>
      <vt:variant>
        <vt:lpwstr>ROUT_Logo_Black</vt:lpwstr>
      </vt:variant>
      <vt:variant>
        <vt:lpwstr/>
      </vt:variant>
      <vt:variant>
        <vt:i4>720908</vt:i4>
      </vt:variant>
      <vt:variant>
        <vt:i4>14150</vt:i4>
      </vt:variant>
      <vt:variant>
        <vt:i4>1026</vt:i4>
      </vt:variant>
      <vt:variant>
        <vt:i4>1</vt:i4>
      </vt:variant>
      <vt:variant>
        <vt:lpwstr>frankrgb</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cp:lastPrinted>1904-01-01T00:00:00Z</cp:lastPrinted>
  <dcterms:created xsi:type="dcterms:W3CDTF">2017-12-27T20:26:00Z</dcterms:created>
  <dcterms:modified xsi:type="dcterms:W3CDTF">2017-12-27T20:26:00Z</dcterms:modified>
</cp:coreProperties>
</file>