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33C78CB" w14:textId="77777777" w:rsidR="008A0067" w:rsidRPr="00A16BB8" w:rsidRDefault="005C6E37" w:rsidP="008A0067">
      <w:pPr>
        <w:pStyle w:val="Title"/>
        <w:rPr>
          <w:rFonts w:ascii="Trebuchet MS" w:hAnsi="Trebuchet MS"/>
        </w:rPr>
      </w:pPr>
      <w:r w:rsidRPr="00A16BB8">
        <w:rPr>
          <w:rFonts w:ascii="Trebuchet MS" w:hAnsi="Trebuchet MS"/>
        </w:rPr>
        <w:t>Liberalism, neutrality and the limits of tolerance</w:t>
      </w:r>
      <w:r w:rsidR="00A16BB8" w:rsidRPr="00A16BB8">
        <w:rPr>
          <w:rStyle w:val="FootnoteReference"/>
          <w:rFonts w:ascii="Trebuchet MS" w:hAnsi="Trebuchet MS"/>
        </w:rPr>
        <w:footnoteReference w:id="1"/>
      </w:r>
    </w:p>
    <w:p w14:paraId="71F308F7" w14:textId="77777777" w:rsidR="008A0067" w:rsidRDefault="005C6E37" w:rsidP="008A0067">
      <w:pPr>
        <w:pStyle w:val="Text"/>
        <w:rPr>
          <w:rFonts w:ascii="Trebuchet MS" w:hAnsi="Trebuchet MS"/>
          <w:szCs w:val="22"/>
        </w:rPr>
      </w:pPr>
    </w:p>
    <w:p w14:paraId="13ABEA70" w14:textId="77777777" w:rsidR="00A16BB8" w:rsidRPr="00A16BB8" w:rsidRDefault="00A16BB8" w:rsidP="008A0067">
      <w:pPr>
        <w:pStyle w:val="Text"/>
        <w:rPr>
          <w:rFonts w:ascii="Trebuchet MS" w:hAnsi="Trebuchet MS"/>
          <w:szCs w:val="22"/>
        </w:rPr>
      </w:pPr>
    </w:p>
    <w:p w14:paraId="454D8428" w14:textId="77777777" w:rsidR="008A0067" w:rsidRPr="00A16BB8" w:rsidRDefault="005C6E37" w:rsidP="008A0067">
      <w:pPr>
        <w:pStyle w:val="Text"/>
        <w:rPr>
          <w:rFonts w:ascii="Trebuchet MS" w:hAnsi="Trebuchet MS"/>
          <w:szCs w:val="22"/>
        </w:rPr>
      </w:pPr>
      <w:r w:rsidRPr="00A16BB8">
        <w:rPr>
          <w:rFonts w:ascii="Trebuchet MS" w:hAnsi="Trebuchet MS"/>
          <w:szCs w:val="22"/>
        </w:rPr>
        <w:t>Should a liberal society tolerate a minority culture t</w:t>
      </w:r>
      <w:r w:rsidR="00A16BB8">
        <w:rPr>
          <w:rFonts w:ascii="Trebuchet MS" w:hAnsi="Trebuchet MS"/>
          <w:szCs w:val="22"/>
        </w:rPr>
        <w:t xml:space="preserve">hat doesn’t respect its values? </w:t>
      </w:r>
      <w:r w:rsidRPr="00A16BB8">
        <w:rPr>
          <w:rFonts w:ascii="Trebuchet MS" w:hAnsi="Trebuchet MS"/>
          <w:szCs w:val="22"/>
        </w:rPr>
        <w:t>Could a liberal society nourish a particular culture and make judgements about the relative w</w:t>
      </w:r>
      <w:r w:rsidRPr="00A16BB8">
        <w:rPr>
          <w:rFonts w:ascii="Trebuchet MS" w:hAnsi="Trebuchet MS"/>
          <w:szCs w:val="22"/>
        </w:rPr>
        <w:t>orth of diverse lifestyl</w:t>
      </w:r>
      <w:r w:rsidR="00A16BB8">
        <w:rPr>
          <w:rFonts w:ascii="Trebuchet MS" w:hAnsi="Trebuchet MS"/>
          <w:szCs w:val="22"/>
        </w:rPr>
        <w:t>es without becoming intolerant?</w:t>
      </w:r>
      <w:bookmarkStart w:id="0" w:name="_GoBack"/>
      <w:bookmarkEnd w:id="0"/>
      <w:r w:rsidRPr="00A16BB8">
        <w:rPr>
          <w:rFonts w:ascii="Trebuchet MS" w:hAnsi="Trebuchet MS"/>
          <w:szCs w:val="22"/>
        </w:rPr>
        <w:t xml:space="preserve"> Both questions point towards paradoxes in tolerance. </w:t>
      </w:r>
    </w:p>
    <w:p w14:paraId="49D3D895" w14:textId="77777777" w:rsidR="008A0067" w:rsidRPr="00A16BB8" w:rsidRDefault="005C6E37" w:rsidP="008A0067">
      <w:pPr>
        <w:pStyle w:val="Text"/>
        <w:rPr>
          <w:rFonts w:ascii="Trebuchet MS" w:hAnsi="Trebuchet MS"/>
          <w:szCs w:val="22"/>
        </w:rPr>
      </w:pPr>
    </w:p>
    <w:p w14:paraId="5F28B51A" w14:textId="77777777" w:rsidR="008A0067" w:rsidRPr="00A16BB8" w:rsidRDefault="005C6E37" w:rsidP="008A0067">
      <w:pPr>
        <w:pStyle w:val="Heading1"/>
        <w:rPr>
          <w:rFonts w:ascii="Trebuchet MS" w:hAnsi="Trebuchet MS"/>
          <w:szCs w:val="22"/>
        </w:rPr>
      </w:pPr>
      <w:r w:rsidRPr="00A16BB8">
        <w:rPr>
          <w:rFonts w:ascii="Trebuchet MS" w:hAnsi="Trebuchet MS"/>
          <w:szCs w:val="22"/>
        </w:rPr>
        <w:t>Tolerating the intolerant</w:t>
      </w:r>
    </w:p>
    <w:p w14:paraId="37B892A5" w14:textId="77777777" w:rsidR="008A0067" w:rsidRPr="00A16BB8" w:rsidRDefault="005C6E37" w:rsidP="008A0067">
      <w:pPr>
        <w:pStyle w:val="Text"/>
        <w:rPr>
          <w:rFonts w:ascii="Trebuchet MS" w:hAnsi="Trebuchet MS"/>
          <w:szCs w:val="22"/>
        </w:rPr>
      </w:pPr>
      <w:r w:rsidRPr="00A16BB8">
        <w:rPr>
          <w:rFonts w:ascii="Trebuchet MS" w:hAnsi="Trebuchet MS"/>
          <w:szCs w:val="22"/>
        </w:rPr>
        <w:t>Suppose a minority culture rejects the values of autonomy and tolerance. For pragmatic reasons, it does not attempt t</w:t>
      </w:r>
      <w:r w:rsidRPr="00A16BB8">
        <w:rPr>
          <w:rFonts w:ascii="Trebuchet MS" w:hAnsi="Trebuchet MS"/>
          <w:szCs w:val="22"/>
        </w:rPr>
        <w:t>o enforce its views on others outside it. However, it actively maintains the cultural community: it brings social sanctions against its own members that dispute its views. Perhaps some conservative Islamic communities in the UK are an example.</w:t>
      </w:r>
    </w:p>
    <w:p w14:paraId="3EDE8282" w14:textId="77777777" w:rsidR="008A0067" w:rsidRPr="00A16BB8" w:rsidRDefault="005C6E37" w:rsidP="008A0067">
      <w:pPr>
        <w:pStyle w:val="Text"/>
        <w:rPr>
          <w:rFonts w:ascii="Trebuchet MS" w:hAnsi="Trebuchet MS"/>
          <w:szCs w:val="22"/>
        </w:rPr>
      </w:pPr>
    </w:p>
    <w:p w14:paraId="79418266" w14:textId="77777777" w:rsidR="008A0067" w:rsidRPr="00A16BB8" w:rsidRDefault="005C6E37" w:rsidP="008A0067">
      <w:pPr>
        <w:pStyle w:val="Text"/>
        <w:rPr>
          <w:rFonts w:ascii="Trebuchet MS" w:hAnsi="Trebuchet MS"/>
          <w:szCs w:val="22"/>
        </w:rPr>
      </w:pPr>
      <w:r w:rsidRPr="00A16BB8">
        <w:rPr>
          <w:rFonts w:ascii="Trebuchet MS" w:hAnsi="Trebuchet MS"/>
          <w:szCs w:val="22"/>
        </w:rPr>
        <w:t>Suppose fur</w:t>
      </w:r>
      <w:r w:rsidRPr="00A16BB8">
        <w:rPr>
          <w:rFonts w:ascii="Trebuchet MS" w:hAnsi="Trebuchet MS"/>
          <w:szCs w:val="22"/>
        </w:rPr>
        <w:t>ther that in rejecting the exercise of individual autonomy and rationality, and subjecting both to the authority of tradition, the culture refuses to acknowledge that other points of view could be true. It does not display tolerance in that, if it were the</w:t>
      </w:r>
      <w:r w:rsidRPr="00A16BB8">
        <w:rPr>
          <w:rFonts w:ascii="Trebuchet MS" w:hAnsi="Trebuchet MS"/>
          <w:szCs w:val="22"/>
        </w:rPr>
        <w:t xml:space="preserve"> culture of the majority, it would advocate legal or social sanctions against those who held these other points of view. Should a liberal society tolerate such a culture?</w:t>
      </w:r>
    </w:p>
    <w:p w14:paraId="613486B4" w14:textId="77777777" w:rsidR="008A0067" w:rsidRPr="00A16BB8" w:rsidRDefault="005C6E37" w:rsidP="008A0067">
      <w:pPr>
        <w:pStyle w:val="Text"/>
        <w:rPr>
          <w:rFonts w:ascii="Trebuchet MS" w:hAnsi="Trebuchet MS"/>
          <w:szCs w:val="22"/>
        </w:rPr>
      </w:pPr>
    </w:p>
    <w:p w14:paraId="372086C6" w14:textId="77777777" w:rsidR="008A0067" w:rsidRPr="00A16BB8" w:rsidRDefault="005C6E37" w:rsidP="008A0067">
      <w:pPr>
        <w:pStyle w:val="Text"/>
        <w:rPr>
          <w:rFonts w:ascii="Trebuchet MS" w:hAnsi="Trebuchet MS"/>
          <w:szCs w:val="22"/>
        </w:rPr>
      </w:pPr>
      <w:r w:rsidRPr="00A16BB8">
        <w:rPr>
          <w:rFonts w:ascii="Trebuchet MS" w:hAnsi="Trebuchet MS"/>
          <w:szCs w:val="22"/>
        </w:rPr>
        <w:t>This reveals a paradox in tolerance: tolerance is only really needed when the belief</w:t>
      </w:r>
      <w:r w:rsidRPr="00A16BB8">
        <w:rPr>
          <w:rFonts w:ascii="Trebuchet MS" w:hAnsi="Trebuchet MS"/>
          <w:szCs w:val="22"/>
        </w:rPr>
        <w:t>s and values to be tolerated are intolerant or intolerable. If two otherwise different moral points of view agree that autonomy must be respected, little tolerance is needed, because underlying the opposition of views is agreement. Tolerance becomes much m</w:t>
      </w:r>
      <w:r w:rsidRPr="00A16BB8">
        <w:rPr>
          <w:rFonts w:ascii="Trebuchet MS" w:hAnsi="Trebuchet MS"/>
          <w:szCs w:val="22"/>
        </w:rPr>
        <w:t>ore necessary when one side rejects the very values that tolerance is based upon.</w:t>
      </w:r>
    </w:p>
    <w:p w14:paraId="75DF3C88" w14:textId="77777777" w:rsidR="008A0067" w:rsidRPr="00A16BB8" w:rsidRDefault="005C6E37" w:rsidP="008A0067">
      <w:pPr>
        <w:pStyle w:val="Text"/>
        <w:rPr>
          <w:rFonts w:ascii="Trebuchet MS" w:hAnsi="Trebuchet MS"/>
          <w:szCs w:val="22"/>
        </w:rPr>
      </w:pPr>
    </w:p>
    <w:p w14:paraId="10222F1C" w14:textId="77777777" w:rsidR="008A0067" w:rsidRPr="00A16BB8" w:rsidRDefault="005C6E37" w:rsidP="008A0067">
      <w:pPr>
        <w:pStyle w:val="Text"/>
        <w:rPr>
          <w:rFonts w:ascii="Trebuchet MS" w:hAnsi="Trebuchet MS"/>
          <w:szCs w:val="22"/>
        </w:rPr>
      </w:pPr>
      <w:r w:rsidRPr="00A16BB8">
        <w:rPr>
          <w:rFonts w:ascii="Trebuchet MS" w:hAnsi="Trebuchet MS"/>
          <w:szCs w:val="22"/>
        </w:rPr>
        <w:t>If the reason for tolerance is to respect autonomy, why would we tolerate a view that did not respect autonomy? Let’s put the point another way. If we are tolerant, we incre</w:t>
      </w:r>
      <w:r w:rsidRPr="00A16BB8">
        <w:rPr>
          <w:rFonts w:ascii="Trebuchet MS" w:hAnsi="Trebuchet MS"/>
          <w:szCs w:val="22"/>
        </w:rPr>
        <w:t>ase autonomy – more people are able to live their own lives in their own way. But a view that rejects autonomy seeks to get people to their lives in a way it prescribes. So do we increase autonomy more by not tolerating this view?</w:t>
      </w:r>
    </w:p>
    <w:p w14:paraId="0A7608D6" w14:textId="77777777" w:rsidR="008A0067" w:rsidRPr="00A16BB8" w:rsidRDefault="005C6E37" w:rsidP="008A0067">
      <w:pPr>
        <w:pStyle w:val="Text"/>
        <w:rPr>
          <w:rFonts w:ascii="Trebuchet MS" w:hAnsi="Trebuchet MS"/>
          <w:szCs w:val="22"/>
        </w:rPr>
      </w:pPr>
    </w:p>
    <w:p w14:paraId="6D3DAE0A" w14:textId="77777777" w:rsidR="008A0067" w:rsidRPr="00A16BB8" w:rsidRDefault="005C6E37" w:rsidP="008A0067">
      <w:pPr>
        <w:pStyle w:val="Text"/>
        <w:rPr>
          <w:rFonts w:ascii="Trebuchet MS" w:hAnsi="Trebuchet MS"/>
          <w:szCs w:val="22"/>
        </w:rPr>
      </w:pPr>
      <w:r w:rsidRPr="00A16BB8">
        <w:rPr>
          <w:rFonts w:ascii="Trebuchet MS" w:hAnsi="Trebuchet MS"/>
          <w:szCs w:val="22"/>
        </w:rPr>
        <w:t>Consider how children ar</w:t>
      </w:r>
      <w:r w:rsidRPr="00A16BB8">
        <w:rPr>
          <w:rFonts w:ascii="Trebuchet MS" w:hAnsi="Trebuchet MS"/>
          <w:szCs w:val="22"/>
        </w:rPr>
        <w:t>e raised. The conservative culture wants to raise its children to adopt traditional views. A liberal culture wants children to be raised in a way that allows them to reflect on, evaluate and choose their views so they become autonomous. If the conservative</w:t>
      </w:r>
      <w:r w:rsidRPr="00A16BB8">
        <w:rPr>
          <w:rFonts w:ascii="Trebuchet MS" w:hAnsi="Trebuchet MS"/>
          <w:szCs w:val="22"/>
        </w:rPr>
        <w:t xml:space="preserve"> culture is tolerated, then people raised within that culture may not be as autonomous as they would be if the culture was not tolerated.</w:t>
      </w:r>
    </w:p>
    <w:p w14:paraId="724AAD97" w14:textId="77777777" w:rsidR="008A0067" w:rsidRPr="00A16BB8" w:rsidRDefault="005C6E37" w:rsidP="008A0067">
      <w:pPr>
        <w:pStyle w:val="Text"/>
        <w:rPr>
          <w:rFonts w:ascii="Trebuchet MS" w:hAnsi="Trebuchet MS"/>
          <w:szCs w:val="22"/>
        </w:rPr>
      </w:pPr>
    </w:p>
    <w:p w14:paraId="35F272B7" w14:textId="77777777" w:rsidR="008A0067" w:rsidRPr="00A16BB8" w:rsidRDefault="005C6E37" w:rsidP="008A0067">
      <w:pPr>
        <w:pStyle w:val="Text"/>
        <w:rPr>
          <w:rFonts w:ascii="Trebuchet MS" w:hAnsi="Trebuchet MS"/>
          <w:szCs w:val="22"/>
        </w:rPr>
      </w:pPr>
      <w:r w:rsidRPr="00A16BB8">
        <w:rPr>
          <w:rFonts w:ascii="Trebuchet MS" w:hAnsi="Trebuchet MS"/>
          <w:szCs w:val="22"/>
        </w:rPr>
        <w:lastRenderedPageBreak/>
        <w:t>On the other hand, being part of a conservative culture can be an expression of autonomy, an expression of living lif</w:t>
      </w:r>
      <w:r w:rsidRPr="00A16BB8">
        <w:rPr>
          <w:rFonts w:ascii="Trebuchet MS" w:hAnsi="Trebuchet MS"/>
          <w:szCs w:val="22"/>
        </w:rPr>
        <w:t>e as one thinks it should be lived. Not to tolerate the culture would mean this conservative way of living was no longer available in society. But the arguments from autonomy and fallibility mean that a liberal society should not undermine other ways of li</w:t>
      </w:r>
      <w:r w:rsidRPr="00A16BB8">
        <w:rPr>
          <w:rFonts w:ascii="Trebuchet MS" w:hAnsi="Trebuchet MS"/>
          <w:szCs w:val="22"/>
        </w:rPr>
        <w:t>ving. If a liberal society could only tolerate cultures that accept liberal values, how would this be tolerance at all?</w:t>
      </w:r>
    </w:p>
    <w:p w14:paraId="3127AFDF" w14:textId="77777777" w:rsidR="008A0067" w:rsidRPr="00A16BB8" w:rsidRDefault="005C6E37" w:rsidP="008A0067">
      <w:pPr>
        <w:pStyle w:val="Text"/>
        <w:rPr>
          <w:rFonts w:ascii="Trebuchet MS" w:hAnsi="Trebuchet MS"/>
          <w:szCs w:val="22"/>
        </w:rPr>
      </w:pPr>
    </w:p>
    <w:p w14:paraId="5A92CC3C" w14:textId="77777777" w:rsidR="008A0067" w:rsidRPr="00A16BB8" w:rsidRDefault="005C6E37" w:rsidP="008A0067">
      <w:pPr>
        <w:pStyle w:val="Text"/>
        <w:rPr>
          <w:rFonts w:ascii="Trebuchet MS" w:hAnsi="Trebuchet MS"/>
          <w:szCs w:val="22"/>
        </w:rPr>
      </w:pPr>
      <w:r w:rsidRPr="00A16BB8">
        <w:rPr>
          <w:rFonts w:ascii="Trebuchet MS" w:hAnsi="Trebuchet MS"/>
          <w:szCs w:val="22"/>
        </w:rPr>
        <w:t>However, there will be practical limits to the nature of the tolerance extended to the culture. The beliefs and values of the culture c</w:t>
      </w:r>
      <w:r w:rsidRPr="00A16BB8">
        <w:rPr>
          <w:rFonts w:ascii="Trebuchet MS" w:hAnsi="Trebuchet MS"/>
          <w:szCs w:val="22"/>
        </w:rPr>
        <w:t xml:space="preserve">an be tolerated without contradiction. However, since the society is liberal, individuals will have certain rights that protect them against harm. If the culture’s practices violates those rights, e.g. by using force against members of the community, then </w:t>
      </w:r>
      <w:r w:rsidRPr="00A16BB8">
        <w:rPr>
          <w:rFonts w:ascii="Trebuchet MS" w:hAnsi="Trebuchet MS"/>
          <w:szCs w:val="22"/>
        </w:rPr>
        <w:t>a liberal society cannot tolerate those practices.</w:t>
      </w:r>
    </w:p>
    <w:p w14:paraId="4CB20BEA" w14:textId="77777777" w:rsidR="008A0067" w:rsidRPr="00A16BB8" w:rsidRDefault="005C6E37" w:rsidP="008A0067">
      <w:pPr>
        <w:pStyle w:val="Text"/>
        <w:rPr>
          <w:rFonts w:ascii="Trebuchet MS" w:hAnsi="Trebuchet MS"/>
        </w:rPr>
      </w:pPr>
    </w:p>
    <w:p w14:paraId="657FDBFC" w14:textId="77777777" w:rsidR="008A0067" w:rsidRPr="00A16BB8" w:rsidRDefault="005C6E37" w:rsidP="008A0067">
      <w:pPr>
        <w:pStyle w:val="Heading1"/>
        <w:rPr>
          <w:rFonts w:ascii="Trebuchet MS" w:hAnsi="Trebuchet MS"/>
        </w:rPr>
      </w:pPr>
      <w:r w:rsidRPr="00A16BB8">
        <w:rPr>
          <w:rFonts w:ascii="Trebuchet MS" w:hAnsi="Trebuchet MS"/>
        </w:rPr>
        <w:t>The impossibility of tolerance?</w:t>
      </w:r>
    </w:p>
    <w:p w14:paraId="7527336D" w14:textId="77777777" w:rsidR="008A0067" w:rsidRPr="00A16BB8" w:rsidRDefault="005C6E37" w:rsidP="008A0067">
      <w:pPr>
        <w:pStyle w:val="Text"/>
        <w:rPr>
          <w:rFonts w:ascii="Trebuchet MS" w:hAnsi="Trebuchet MS"/>
          <w:szCs w:val="22"/>
        </w:rPr>
      </w:pPr>
      <w:r w:rsidRPr="00A16BB8">
        <w:rPr>
          <w:rFonts w:ascii="Trebuchet MS" w:hAnsi="Trebuchet MS"/>
          <w:szCs w:val="22"/>
        </w:rPr>
        <w:t>Describing certain beliefs and values as intolerant has, historically, often been the result of intolerance, misunderstanding and prejudice. If every attempt to draw a line</w:t>
      </w:r>
      <w:r w:rsidRPr="00A16BB8">
        <w:rPr>
          <w:rFonts w:ascii="Trebuchet MS" w:hAnsi="Trebuchet MS"/>
          <w:szCs w:val="22"/>
        </w:rPr>
        <w:t xml:space="preserve"> between what can be tolerated and what cannot is an act of intolerance, then tolerance ends before it begins. Defining the limits of tolerance is an expression of intolerance.</w:t>
      </w:r>
    </w:p>
    <w:p w14:paraId="7BECD77A" w14:textId="77777777" w:rsidR="008A0067" w:rsidRPr="00A16BB8" w:rsidRDefault="005C6E37" w:rsidP="008A0067">
      <w:pPr>
        <w:pStyle w:val="Text"/>
        <w:rPr>
          <w:rFonts w:ascii="Trebuchet MS" w:hAnsi="Trebuchet MS"/>
          <w:szCs w:val="22"/>
        </w:rPr>
      </w:pPr>
    </w:p>
    <w:p w14:paraId="48135F54" w14:textId="77777777" w:rsidR="008A0067" w:rsidRPr="00A16BB8" w:rsidRDefault="005C6E37" w:rsidP="008A0067">
      <w:pPr>
        <w:pStyle w:val="Text"/>
        <w:rPr>
          <w:rFonts w:ascii="Trebuchet MS" w:hAnsi="Trebuchet MS"/>
          <w:szCs w:val="22"/>
        </w:rPr>
      </w:pPr>
      <w:r w:rsidRPr="00A16BB8">
        <w:rPr>
          <w:rFonts w:ascii="Trebuchet MS" w:hAnsi="Trebuchet MS"/>
          <w:szCs w:val="22"/>
        </w:rPr>
        <w:t>This argument rests on a confusion between two meanings of ‘intolerant’. Views</w:t>
      </w:r>
      <w:r w:rsidRPr="00A16BB8">
        <w:rPr>
          <w:rFonts w:ascii="Trebuchet MS" w:hAnsi="Trebuchet MS"/>
          <w:szCs w:val="22"/>
        </w:rPr>
        <w:t xml:space="preserve"> which are intolerant deny that tolerance is valuable. The attempt to draw a distinction between these views and others is not intolerant in this sense. To argue that intolerant views cannot be tolerated is not to deny that tolerance is valuable. (Even the</w:t>
      </w:r>
      <w:r w:rsidRPr="00A16BB8">
        <w:rPr>
          <w:rFonts w:ascii="Trebuchet MS" w:hAnsi="Trebuchet MS"/>
          <w:szCs w:val="22"/>
        </w:rPr>
        <w:t>n there is no need to say that beliefs and values can’t be tolerated, only that certain practices cannot.) This ‘intolerance’ is quite different from the intolerance of a view that tries to impose a specific way of living on people.</w:t>
      </w:r>
    </w:p>
    <w:p w14:paraId="2A3CE4AC" w14:textId="77777777" w:rsidR="008A0067" w:rsidRPr="00A16BB8" w:rsidRDefault="005C6E37" w:rsidP="008A0067">
      <w:pPr>
        <w:pStyle w:val="Text"/>
        <w:rPr>
          <w:rFonts w:ascii="Trebuchet MS" w:hAnsi="Trebuchet MS"/>
        </w:rPr>
      </w:pPr>
    </w:p>
    <w:p w14:paraId="7D1D5513" w14:textId="77777777" w:rsidR="008A0067" w:rsidRPr="00A16BB8" w:rsidRDefault="005C6E37" w:rsidP="008A0067">
      <w:pPr>
        <w:pStyle w:val="Text"/>
        <w:rPr>
          <w:rFonts w:ascii="Trebuchet MS" w:hAnsi="Trebuchet MS"/>
        </w:rPr>
      </w:pPr>
      <w:r w:rsidRPr="00A16BB8">
        <w:rPr>
          <w:rFonts w:ascii="Trebuchet MS" w:hAnsi="Trebuchet MS"/>
        </w:rPr>
        <w:t xml:space="preserve">We can object that to </w:t>
      </w:r>
      <w:r w:rsidRPr="00A16BB8">
        <w:rPr>
          <w:rFonts w:ascii="Trebuchet MS" w:hAnsi="Trebuchet MS"/>
        </w:rPr>
        <w:t>make any value judgment about different cultures is intolerant. Tolerance involves recognising that there are different standards of value in different cultures (or lifestyles). If a liberal society nourishes and supports a culture based on individual auto</w:t>
      </w:r>
      <w:r w:rsidRPr="00A16BB8">
        <w:rPr>
          <w:rFonts w:ascii="Trebuchet MS" w:hAnsi="Trebuchet MS"/>
        </w:rPr>
        <w:t>nomy, then it displays intolerance towards different standards of value.</w:t>
      </w:r>
    </w:p>
    <w:p w14:paraId="6955BBC0" w14:textId="77777777" w:rsidR="008A0067" w:rsidRPr="00A16BB8" w:rsidRDefault="005C6E37" w:rsidP="008A0067">
      <w:pPr>
        <w:pStyle w:val="Text"/>
        <w:rPr>
          <w:rFonts w:ascii="Trebuchet MS" w:hAnsi="Trebuchet MS"/>
        </w:rPr>
      </w:pPr>
    </w:p>
    <w:p w14:paraId="1910ACB7" w14:textId="77777777" w:rsidR="008A0067" w:rsidRPr="00A16BB8" w:rsidRDefault="005C6E37" w:rsidP="008A0067">
      <w:pPr>
        <w:pStyle w:val="Text"/>
        <w:rPr>
          <w:rFonts w:ascii="Trebuchet MS" w:hAnsi="Trebuchet MS"/>
        </w:rPr>
      </w:pPr>
      <w:r w:rsidRPr="00A16BB8">
        <w:rPr>
          <w:rFonts w:ascii="Trebuchet MS" w:hAnsi="Trebuchet MS"/>
        </w:rPr>
        <w:t>The difficulty with this argument is that we lose any general reason to be tolerant – because the arguments for tolerance all invoke value judgments. To say that one should be tolera</w:t>
      </w:r>
      <w:r w:rsidRPr="00A16BB8">
        <w:rPr>
          <w:rFonts w:ascii="Trebuchet MS" w:hAnsi="Trebuchet MS"/>
        </w:rPr>
        <w:t>nt is itself a value judgment, one that rejects intolerance. It compares different standards of value (tolerant and intolerant ones), and sides with tolerance. And if we think tolerance is right, then why is it? Well, we have seen the values that support t</w:t>
      </w:r>
      <w:r w:rsidRPr="00A16BB8">
        <w:rPr>
          <w:rFonts w:ascii="Trebuchet MS" w:hAnsi="Trebuchet MS"/>
        </w:rPr>
        <w:t xml:space="preserve">olerance, and they are values that liberalism endorses. </w:t>
      </w:r>
    </w:p>
    <w:p w14:paraId="2FBE948A" w14:textId="77777777" w:rsidR="008A0067" w:rsidRPr="00A16BB8" w:rsidRDefault="005C6E37" w:rsidP="008A0067">
      <w:pPr>
        <w:pStyle w:val="Text"/>
        <w:rPr>
          <w:rFonts w:ascii="Trebuchet MS" w:hAnsi="Trebuchet MS"/>
        </w:rPr>
      </w:pPr>
    </w:p>
    <w:p w14:paraId="3D55447B" w14:textId="77777777" w:rsidR="008A0067" w:rsidRPr="00A16BB8" w:rsidRDefault="005C6E37" w:rsidP="008A0067">
      <w:pPr>
        <w:pStyle w:val="Text"/>
        <w:rPr>
          <w:rFonts w:ascii="Trebuchet MS" w:hAnsi="Trebuchet MS"/>
        </w:rPr>
      </w:pPr>
      <w:r w:rsidRPr="00A16BB8">
        <w:rPr>
          <w:rFonts w:ascii="Trebuchet MS" w:hAnsi="Trebuchet MS"/>
        </w:rPr>
        <w:t>Making value judgments is, in any case, not itself intolerant. Tolerance requires opposition. Value judgments express this opposition. Intolerance is not opposition, but acting on this opposition in</w:t>
      </w:r>
      <w:r w:rsidRPr="00A16BB8">
        <w:rPr>
          <w:rFonts w:ascii="Trebuchet MS" w:hAnsi="Trebuchet MS"/>
        </w:rPr>
        <w:t xml:space="preserve"> a way that suppresses the view one disagrees with.</w:t>
      </w:r>
    </w:p>
    <w:p w14:paraId="0B30EE11" w14:textId="77777777" w:rsidR="008A0067" w:rsidRPr="00A16BB8" w:rsidRDefault="005C6E37" w:rsidP="008A0067">
      <w:pPr>
        <w:pStyle w:val="Text"/>
        <w:rPr>
          <w:rFonts w:ascii="Trebuchet MS" w:hAnsi="Trebuchet MS"/>
        </w:rPr>
      </w:pPr>
    </w:p>
    <w:p w14:paraId="6F29AB4F" w14:textId="77777777" w:rsidR="008A0067" w:rsidRPr="00A16BB8" w:rsidRDefault="005C6E37" w:rsidP="008A0067">
      <w:pPr>
        <w:pStyle w:val="Text"/>
        <w:rPr>
          <w:rFonts w:ascii="Trebuchet MS" w:hAnsi="Trebuchet MS"/>
          <w:szCs w:val="22"/>
        </w:rPr>
      </w:pPr>
      <w:r w:rsidRPr="00A16BB8">
        <w:rPr>
          <w:rFonts w:ascii="Trebuchet MS" w:hAnsi="Trebuchet MS"/>
          <w:szCs w:val="22"/>
        </w:rPr>
        <w:t>We can still object that in a liberal society, it may be harder to live according to a way of life that promotes submission to tradition than a way of life which is based on individual rationality and ch</w:t>
      </w:r>
      <w:r w:rsidRPr="00A16BB8">
        <w:rPr>
          <w:rFonts w:ascii="Trebuchet MS" w:hAnsi="Trebuchet MS"/>
          <w:szCs w:val="22"/>
        </w:rPr>
        <w:t>oice. Tolerance would seem to advantage those views that accept autonomy over views that do not. We can argue that this result shows that tolerance isn’t really possible.</w:t>
      </w:r>
    </w:p>
    <w:p w14:paraId="2C9DEB30" w14:textId="77777777" w:rsidR="008A0067" w:rsidRPr="00A16BB8" w:rsidRDefault="005C6E37" w:rsidP="008A0067">
      <w:pPr>
        <w:pStyle w:val="Text"/>
        <w:rPr>
          <w:rFonts w:ascii="Trebuchet MS" w:hAnsi="Trebuchet MS"/>
          <w:szCs w:val="22"/>
        </w:rPr>
      </w:pPr>
    </w:p>
    <w:p w14:paraId="41546315" w14:textId="77777777" w:rsidR="008A0067" w:rsidRPr="00A16BB8" w:rsidRDefault="005C6E37" w:rsidP="008A0067">
      <w:pPr>
        <w:pStyle w:val="Heading1"/>
        <w:rPr>
          <w:rFonts w:ascii="Trebuchet MS" w:hAnsi="Trebuchet MS"/>
          <w:szCs w:val="22"/>
        </w:rPr>
      </w:pPr>
      <w:r w:rsidRPr="00A16BB8">
        <w:rPr>
          <w:rFonts w:ascii="Trebuchet MS" w:hAnsi="Trebuchet MS"/>
          <w:szCs w:val="22"/>
        </w:rPr>
        <w:t>Tolerance and neutrality</w:t>
      </w:r>
    </w:p>
    <w:p w14:paraId="5D6A03E1" w14:textId="77777777" w:rsidR="008A0067" w:rsidRPr="00A16BB8" w:rsidRDefault="005C6E37" w:rsidP="008A0067">
      <w:pPr>
        <w:pStyle w:val="Text"/>
        <w:rPr>
          <w:rFonts w:ascii="Trebuchet MS" w:hAnsi="Trebuchet MS"/>
          <w:szCs w:val="22"/>
        </w:rPr>
      </w:pPr>
      <w:r w:rsidRPr="00A16BB8">
        <w:rPr>
          <w:rFonts w:ascii="Trebuchet MS" w:hAnsi="Trebuchet MS"/>
          <w:szCs w:val="22"/>
        </w:rPr>
        <w:t>Someone’s ‘conception of the good life’ is their view of ho</w:t>
      </w:r>
      <w:r w:rsidRPr="00A16BB8">
        <w:rPr>
          <w:rFonts w:ascii="Trebuchet MS" w:hAnsi="Trebuchet MS"/>
          <w:szCs w:val="22"/>
        </w:rPr>
        <w:t xml:space="preserve">w to live. It is not necessarily explicit or systematic. It includes their ideas about morality and religion, perhaps also ideas about progress, human nature, and society. If a society adopted some particular conception, then its structures and laws would </w:t>
      </w:r>
      <w:r w:rsidRPr="00A16BB8">
        <w:rPr>
          <w:rFonts w:ascii="Trebuchet MS" w:hAnsi="Trebuchet MS"/>
          <w:szCs w:val="22"/>
        </w:rPr>
        <w:t>reflect and promote the way of life of that conception, and the kinds of reasons given for passing laws would appeal to the values of that conception of the good. For example, in a theocracy, laws are passed on the basis of being in accordance with the wil</w:t>
      </w:r>
      <w:r w:rsidRPr="00A16BB8">
        <w:rPr>
          <w:rFonts w:ascii="Trebuchet MS" w:hAnsi="Trebuchet MS"/>
          <w:szCs w:val="22"/>
        </w:rPr>
        <w:t>l and commands of God, as a particular religion represents these (as in Islam’s sharia law).</w:t>
      </w:r>
    </w:p>
    <w:p w14:paraId="4723B41E" w14:textId="77777777" w:rsidR="008A0067" w:rsidRPr="00A16BB8" w:rsidRDefault="005C6E37" w:rsidP="008A0067">
      <w:pPr>
        <w:pStyle w:val="Text"/>
        <w:rPr>
          <w:rFonts w:ascii="Trebuchet MS" w:hAnsi="Trebuchet MS"/>
          <w:szCs w:val="22"/>
        </w:rPr>
      </w:pPr>
    </w:p>
    <w:p w14:paraId="3FC1B386" w14:textId="77777777" w:rsidR="008A0067" w:rsidRPr="00A16BB8" w:rsidRDefault="005C6E37" w:rsidP="008A0067">
      <w:pPr>
        <w:pStyle w:val="Text"/>
        <w:rPr>
          <w:rFonts w:ascii="Trebuchet MS" w:hAnsi="Trebuchet MS"/>
          <w:szCs w:val="22"/>
        </w:rPr>
      </w:pPr>
      <w:r w:rsidRPr="00A16BB8">
        <w:rPr>
          <w:rFonts w:ascii="Trebuchet MS" w:hAnsi="Trebuchet MS"/>
          <w:szCs w:val="22"/>
        </w:rPr>
        <w:t xml:space="preserve">We can argue that for a society to be tolerant, it must be ‘neutral’ between conceptions of the good life, a view defended by John Rawls in </w:t>
      </w:r>
      <w:r w:rsidRPr="00A16BB8">
        <w:rPr>
          <w:rFonts w:ascii="Trebuchet MS" w:hAnsi="Trebuchet MS"/>
          <w:i/>
          <w:szCs w:val="22"/>
        </w:rPr>
        <w:t>Political Liberalism</w:t>
      </w:r>
      <w:r w:rsidRPr="00A16BB8">
        <w:rPr>
          <w:rFonts w:ascii="Trebuchet MS" w:hAnsi="Trebuchet MS"/>
          <w:szCs w:val="22"/>
        </w:rPr>
        <w:t xml:space="preserve">. </w:t>
      </w:r>
      <w:r w:rsidRPr="00A16BB8">
        <w:rPr>
          <w:rFonts w:ascii="Trebuchet MS" w:hAnsi="Trebuchet MS"/>
          <w:szCs w:val="22"/>
        </w:rPr>
        <w:t>A tolerant society will not exercise power, e.g. through legal or social sanctions, except by appealing to reasons that everyone reasonable can accept. To enforce a value or policy on the basis of reasons that depend on your own particular conception of th</w:t>
      </w:r>
      <w:r w:rsidRPr="00A16BB8">
        <w:rPr>
          <w:rFonts w:ascii="Trebuchet MS" w:hAnsi="Trebuchet MS"/>
          <w:szCs w:val="22"/>
        </w:rPr>
        <w:t>e good, reasons that others would reasonably reject, is to be intolerant. To be neutral, social structures and laws must not favour one conception of the good over another.</w:t>
      </w:r>
    </w:p>
    <w:p w14:paraId="0510E03E" w14:textId="77777777" w:rsidR="008A0067" w:rsidRPr="00A16BB8" w:rsidRDefault="005C6E37" w:rsidP="008A0067">
      <w:pPr>
        <w:pStyle w:val="Text"/>
        <w:rPr>
          <w:rFonts w:ascii="Trebuchet MS" w:hAnsi="Trebuchet MS"/>
          <w:szCs w:val="22"/>
        </w:rPr>
      </w:pPr>
    </w:p>
    <w:p w14:paraId="737765B7" w14:textId="77777777" w:rsidR="008A0067" w:rsidRPr="00A16BB8" w:rsidRDefault="005C6E37" w:rsidP="008A0067">
      <w:pPr>
        <w:pStyle w:val="Text"/>
        <w:rPr>
          <w:rFonts w:ascii="Trebuchet MS" w:hAnsi="Trebuchet MS"/>
          <w:szCs w:val="22"/>
        </w:rPr>
      </w:pPr>
      <w:r w:rsidRPr="00A16BB8">
        <w:rPr>
          <w:rFonts w:ascii="Trebuchet MS" w:hAnsi="Trebuchet MS"/>
          <w:szCs w:val="22"/>
        </w:rPr>
        <w:t>Rawls faces three challenges. First, we may argue that to be tolerant, a society n</w:t>
      </w:r>
      <w:r w:rsidRPr="00A16BB8">
        <w:rPr>
          <w:rFonts w:ascii="Trebuchet MS" w:hAnsi="Trebuchet MS"/>
          <w:szCs w:val="22"/>
        </w:rPr>
        <w:t>eed not be neutral. Second, we can argue that neutrality is inconsistent with the values of tolerance. Third, we may argue that neutrality is not itself a neutral ideal.</w:t>
      </w:r>
    </w:p>
    <w:p w14:paraId="46860A5A" w14:textId="77777777" w:rsidR="008A0067" w:rsidRPr="00A16BB8" w:rsidRDefault="005C6E37" w:rsidP="008A0067">
      <w:pPr>
        <w:pStyle w:val="Text"/>
        <w:rPr>
          <w:rFonts w:ascii="Trebuchet MS" w:hAnsi="Trebuchet MS"/>
          <w:szCs w:val="22"/>
        </w:rPr>
      </w:pPr>
    </w:p>
    <w:p w14:paraId="1F47F5B0" w14:textId="77777777" w:rsidR="008A0067" w:rsidRPr="00A16BB8" w:rsidRDefault="005C6E37" w:rsidP="008A0067">
      <w:pPr>
        <w:pStyle w:val="Heading2"/>
        <w:rPr>
          <w:rFonts w:ascii="Trebuchet MS" w:hAnsi="Trebuchet MS"/>
          <w:szCs w:val="22"/>
        </w:rPr>
      </w:pPr>
      <w:r w:rsidRPr="00A16BB8">
        <w:rPr>
          <w:rFonts w:ascii="Trebuchet MS" w:hAnsi="Trebuchet MS"/>
          <w:szCs w:val="22"/>
        </w:rPr>
        <w:t>The tolerant society need not be neutral</w:t>
      </w:r>
    </w:p>
    <w:p w14:paraId="26A9365C" w14:textId="77777777" w:rsidR="008A0067" w:rsidRPr="00A16BB8" w:rsidRDefault="005C6E37" w:rsidP="008A0067">
      <w:pPr>
        <w:pStyle w:val="Text"/>
        <w:rPr>
          <w:rFonts w:ascii="Trebuchet MS" w:hAnsi="Trebuchet MS"/>
          <w:szCs w:val="22"/>
        </w:rPr>
      </w:pPr>
      <w:r w:rsidRPr="00A16BB8">
        <w:rPr>
          <w:rFonts w:ascii="Trebuchet MS" w:hAnsi="Trebuchet MS"/>
          <w:szCs w:val="22"/>
        </w:rPr>
        <w:t>A tolerant society, we can argue, is one tha</w:t>
      </w:r>
      <w:r w:rsidRPr="00A16BB8">
        <w:rPr>
          <w:rFonts w:ascii="Trebuchet MS" w:hAnsi="Trebuchet MS"/>
          <w:szCs w:val="22"/>
        </w:rPr>
        <w:t xml:space="preserve">t does not </w:t>
      </w:r>
      <w:r w:rsidRPr="00A16BB8">
        <w:rPr>
          <w:rFonts w:ascii="Trebuchet MS" w:hAnsi="Trebuchet MS"/>
          <w:i/>
          <w:szCs w:val="22"/>
        </w:rPr>
        <w:t>impose</w:t>
      </w:r>
      <w:r w:rsidRPr="00A16BB8">
        <w:rPr>
          <w:rFonts w:ascii="Trebuchet MS" w:hAnsi="Trebuchet MS"/>
          <w:szCs w:val="22"/>
        </w:rPr>
        <w:t xml:space="preserve"> the majority (or minority) view on morality, religion, etc. But it can still adopt a particular conception of the good, as long as laws still allow for the private pursuit of conceptions of the good that are different. (This is sometimes </w:t>
      </w:r>
      <w:r w:rsidRPr="00A16BB8">
        <w:rPr>
          <w:rFonts w:ascii="Trebuchet MS" w:hAnsi="Trebuchet MS"/>
          <w:szCs w:val="22"/>
        </w:rPr>
        <w:t>called a ‘permission’ conception of tolerance – views are allowed to exist within a society that, on the whole, disagrees with them.) An intolerant society is only that tries to get citizens to live – not just in public life, but throughout their lives – i</w:t>
      </w:r>
      <w:r w:rsidRPr="00A16BB8">
        <w:rPr>
          <w:rFonts w:ascii="Trebuchet MS" w:hAnsi="Trebuchet MS"/>
          <w:szCs w:val="22"/>
        </w:rPr>
        <w:t>n accordance with its conception of the good.</w:t>
      </w:r>
    </w:p>
    <w:p w14:paraId="44971D98" w14:textId="77777777" w:rsidR="008A0067" w:rsidRPr="00A16BB8" w:rsidRDefault="005C6E37" w:rsidP="008A0067">
      <w:pPr>
        <w:pStyle w:val="Text"/>
        <w:rPr>
          <w:rFonts w:ascii="Trebuchet MS" w:hAnsi="Trebuchet MS"/>
          <w:szCs w:val="22"/>
        </w:rPr>
      </w:pPr>
    </w:p>
    <w:p w14:paraId="74573691" w14:textId="77777777" w:rsidR="008A0067" w:rsidRPr="00A16BB8" w:rsidRDefault="005C6E37" w:rsidP="008A0067">
      <w:pPr>
        <w:pStyle w:val="Text"/>
        <w:rPr>
          <w:rFonts w:ascii="Trebuchet MS" w:hAnsi="Trebuchet MS"/>
          <w:szCs w:val="22"/>
        </w:rPr>
      </w:pPr>
      <w:r w:rsidRPr="00A16BB8">
        <w:rPr>
          <w:rFonts w:ascii="Trebuchet MS" w:hAnsi="Trebuchet MS"/>
          <w:szCs w:val="22"/>
        </w:rPr>
        <w:t xml:space="preserve">But we can object that this is not enough. Tolerance requires greater recognition and equality, and the state should be responsive to all conceptions of the good equally. In practice, this is only possible if </w:t>
      </w:r>
      <w:r w:rsidRPr="00A16BB8">
        <w:rPr>
          <w:rFonts w:ascii="Trebuchet MS" w:hAnsi="Trebuchet MS"/>
          <w:szCs w:val="22"/>
        </w:rPr>
        <w:t>it is neutral. For example, as Rawls argues, laws are passed on the basis of reasons that everyone can accept. No particular conception of the good enters into public life.</w:t>
      </w:r>
    </w:p>
    <w:p w14:paraId="50D55D86" w14:textId="77777777" w:rsidR="008A0067" w:rsidRPr="00A16BB8" w:rsidRDefault="005C6E37" w:rsidP="008A0067">
      <w:pPr>
        <w:pStyle w:val="Text"/>
        <w:rPr>
          <w:rFonts w:ascii="Trebuchet MS" w:hAnsi="Trebuchet MS"/>
          <w:color w:val="000000"/>
          <w:sz w:val="26"/>
        </w:rPr>
      </w:pPr>
    </w:p>
    <w:p w14:paraId="2471B978" w14:textId="77777777" w:rsidR="008A0067" w:rsidRPr="00A16BB8" w:rsidRDefault="005C6E37" w:rsidP="008A0067">
      <w:pPr>
        <w:pStyle w:val="Heading2"/>
        <w:rPr>
          <w:rFonts w:ascii="Trebuchet MS" w:hAnsi="Trebuchet MS"/>
          <w:szCs w:val="22"/>
        </w:rPr>
      </w:pPr>
      <w:r w:rsidRPr="00A16BB8">
        <w:rPr>
          <w:rFonts w:ascii="Trebuchet MS" w:hAnsi="Trebuchet MS"/>
          <w:szCs w:val="22"/>
        </w:rPr>
        <w:t>Neutrality is inconsistent with the values of tolerance</w:t>
      </w:r>
    </w:p>
    <w:p w14:paraId="39E4F7A0" w14:textId="77777777" w:rsidR="008A0067" w:rsidRPr="00A16BB8" w:rsidRDefault="005C6E37" w:rsidP="008A0067">
      <w:pPr>
        <w:pStyle w:val="Text"/>
        <w:rPr>
          <w:rFonts w:ascii="Trebuchet MS" w:hAnsi="Trebuchet MS"/>
          <w:szCs w:val="22"/>
        </w:rPr>
      </w:pPr>
      <w:r w:rsidRPr="00A16BB8">
        <w:rPr>
          <w:rFonts w:ascii="Trebuchet MS" w:hAnsi="Trebuchet MS"/>
          <w:szCs w:val="22"/>
        </w:rPr>
        <w:t xml:space="preserve">In </w:t>
      </w:r>
      <w:r w:rsidRPr="00A16BB8">
        <w:rPr>
          <w:rFonts w:ascii="Trebuchet MS" w:hAnsi="Trebuchet MS"/>
          <w:i/>
          <w:szCs w:val="22"/>
        </w:rPr>
        <w:t>The Morality of Freedom</w:t>
      </w:r>
      <w:r w:rsidRPr="00A16BB8">
        <w:rPr>
          <w:rFonts w:ascii="Trebuchet MS" w:hAnsi="Trebuchet MS"/>
          <w:szCs w:val="22"/>
        </w:rPr>
        <w:t xml:space="preserve"> (Ch. 5, 14), Joseph Raz argues that the point of tolerance is to respect and encourage autonomy. However, neutrality undermines autonomy, because people will not be able to pursue certain ways of living if society is completely neutral. Some conceptions o</w:t>
      </w:r>
      <w:r w:rsidRPr="00A16BB8">
        <w:rPr>
          <w:rFonts w:ascii="Trebuchet MS" w:hAnsi="Trebuchet MS"/>
          <w:szCs w:val="22"/>
        </w:rPr>
        <w:t>f the good, or rather, the possibility of living according to those conceptions, will be unable to sustain themselves without support from society. For example, for many people, art forms part of a good life, and a life without art would be very impoverish</w:t>
      </w:r>
      <w:r w:rsidRPr="00A16BB8">
        <w:rPr>
          <w:rFonts w:ascii="Trebuchet MS" w:hAnsi="Trebuchet MS"/>
          <w:szCs w:val="22"/>
        </w:rPr>
        <w:t>ed. In the UK, there is strong government support for the arts – museums are kept free by government subsidy, there are many government awards for new artists and for organizing exhibitions. Without this support, many people think, art would suffer terribl</w:t>
      </w:r>
      <w:r w:rsidRPr="00A16BB8">
        <w:rPr>
          <w:rFonts w:ascii="Trebuchet MS" w:hAnsi="Trebuchet MS"/>
          <w:szCs w:val="22"/>
        </w:rPr>
        <w:t>y, and fewer people would be able to enjoy art. But if society was neutral between conceptions of the good that involve art and those that don’t, it could not support art.</w:t>
      </w:r>
    </w:p>
    <w:p w14:paraId="1FFC9676" w14:textId="77777777" w:rsidR="008A0067" w:rsidRPr="00A16BB8" w:rsidRDefault="005C6E37" w:rsidP="008A0067">
      <w:pPr>
        <w:pStyle w:val="Text"/>
        <w:rPr>
          <w:rFonts w:ascii="Trebuchet MS" w:hAnsi="Trebuchet MS"/>
          <w:szCs w:val="22"/>
        </w:rPr>
      </w:pPr>
    </w:p>
    <w:p w14:paraId="3824DE78" w14:textId="77777777" w:rsidR="008A0067" w:rsidRPr="00A16BB8" w:rsidRDefault="005C6E37" w:rsidP="008A0067">
      <w:pPr>
        <w:pStyle w:val="Text"/>
        <w:rPr>
          <w:rFonts w:ascii="Trebuchet MS" w:hAnsi="Trebuchet MS"/>
        </w:rPr>
      </w:pPr>
      <w:r w:rsidRPr="00A16BB8">
        <w:rPr>
          <w:rFonts w:ascii="Trebuchet MS" w:hAnsi="Trebuchet MS"/>
          <w:szCs w:val="22"/>
        </w:rPr>
        <w:t xml:space="preserve">Raz concludes that </w:t>
      </w:r>
      <w:r w:rsidRPr="00A16BB8">
        <w:rPr>
          <w:rFonts w:ascii="Trebuchet MS" w:hAnsi="Trebuchet MS"/>
        </w:rPr>
        <w:t>the state should preserve a range of valuable options for indivi</w:t>
      </w:r>
      <w:r w:rsidRPr="00A16BB8">
        <w:rPr>
          <w:rFonts w:ascii="Trebuchet MS" w:hAnsi="Trebuchet MS"/>
        </w:rPr>
        <w:t>duals to choose between. Without valuable options, the value of autonomy diminishes. Of course, options may only appear valuable within certain conceptions of the good, and so in this sense, society cannot remain neutral between conceptions of the good.</w:t>
      </w:r>
    </w:p>
    <w:p w14:paraId="797784DF" w14:textId="77777777" w:rsidR="008A0067" w:rsidRPr="00A16BB8" w:rsidRDefault="005C6E37" w:rsidP="008A0067">
      <w:pPr>
        <w:pStyle w:val="Text"/>
        <w:rPr>
          <w:rFonts w:ascii="Trebuchet MS" w:hAnsi="Trebuchet MS"/>
        </w:rPr>
      </w:pPr>
    </w:p>
    <w:p w14:paraId="793152B3" w14:textId="77777777" w:rsidR="008A0067" w:rsidRPr="00A16BB8" w:rsidRDefault="005C6E37" w:rsidP="008A0067">
      <w:pPr>
        <w:pStyle w:val="Text"/>
        <w:rPr>
          <w:rFonts w:ascii="Trebuchet MS" w:hAnsi="Trebuchet MS"/>
          <w:szCs w:val="22"/>
        </w:rPr>
      </w:pPr>
      <w:r w:rsidRPr="00A16BB8">
        <w:rPr>
          <w:rFonts w:ascii="Trebuchet MS" w:hAnsi="Trebuchet MS"/>
          <w:szCs w:val="22"/>
        </w:rPr>
        <w:t>W</w:t>
      </w:r>
      <w:r w:rsidRPr="00A16BB8">
        <w:rPr>
          <w:rFonts w:ascii="Trebuchet MS" w:hAnsi="Trebuchet MS"/>
          <w:szCs w:val="22"/>
        </w:rPr>
        <w:t>e can object that this is not to abandon neutrality –society is just ensuring that conceptions of the good are preserved. If it would do this for any conception of the good, then surely it remains neutral.</w:t>
      </w:r>
    </w:p>
    <w:p w14:paraId="743E883F" w14:textId="77777777" w:rsidR="008A0067" w:rsidRPr="00A16BB8" w:rsidRDefault="005C6E37" w:rsidP="008A0067">
      <w:pPr>
        <w:pStyle w:val="Text"/>
        <w:rPr>
          <w:rFonts w:ascii="Trebuchet MS" w:hAnsi="Trebuchet MS"/>
          <w:szCs w:val="22"/>
        </w:rPr>
      </w:pPr>
    </w:p>
    <w:p w14:paraId="1DFDD665" w14:textId="77777777" w:rsidR="008A0067" w:rsidRPr="00A16BB8" w:rsidRDefault="005C6E37" w:rsidP="008A0067">
      <w:pPr>
        <w:pStyle w:val="Text"/>
        <w:rPr>
          <w:rFonts w:ascii="Trebuchet MS" w:hAnsi="Trebuchet MS"/>
          <w:szCs w:val="22"/>
        </w:rPr>
      </w:pPr>
      <w:r w:rsidRPr="00A16BB8">
        <w:rPr>
          <w:rFonts w:ascii="Trebuchet MS" w:hAnsi="Trebuchet MS"/>
          <w:szCs w:val="22"/>
        </w:rPr>
        <w:t>But this overlooks the point that society must ap</w:t>
      </w:r>
      <w:r w:rsidRPr="00A16BB8">
        <w:rPr>
          <w:rFonts w:ascii="Trebuchet MS" w:hAnsi="Trebuchet MS"/>
          <w:szCs w:val="22"/>
        </w:rPr>
        <w:t>peal to values that not everyone shares, while neutrality requires that laws are based on reasons every reasonable person can accept.</w:t>
      </w:r>
    </w:p>
    <w:p w14:paraId="2E169DC2" w14:textId="77777777" w:rsidR="008A0067" w:rsidRPr="00A16BB8" w:rsidRDefault="005C6E37" w:rsidP="008A0067">
      <w:pPr>
        <w:pStyle w:val="Text"/>
        <w:rPr>
          <w:rFonts w:ascii="Trebuchet MS" w:hAnsi="Trebuchet MS"/>
          <w:szCs w:val="22"/>
        </w:rPr>
      </w:pPr>
    </w:p>
    <w:p w14:paraId="34AEF6BE" w14:textId="77777777" w:rsidR="008A0067" w:rsidRPr="00A16BB8" w:rsidRDefault="005C6E37" w:rsidP="008A0067">
      <w:pPr>
        <w:pStyle w:val="Heading2"/>
        <w:rPr>
          <w:rFonts w:ascii="Trebuchet MS" w:hAnsi="Trebuchet MS"/>
          <w:szCs w:val="22"/>
        </w:rPr>
      </w:pPr>
      <w:r w:rsidRPr="00A16BB8">
        <w:rPr>
          <w:rFonts w:ascii="Trebuchet MS" w:hAnsi="Trebuchet MS"/>
          <w:szCs w:val="22"/>
        </w:rPr>
        <w:t>Neutrality is not neutral</w:t>
      </w:r>
    </w:p>
    <w:p w14:paraId="373C93A4" w14:textId="77777777" w:rsidR="008A0067" w:rsidRPr="00A16BB8" w:rsidRDefault="005C6E37" w:rsidP="008A0067">
      <w:pPr>
        <w:pStyle w:val="Text"/>
        <w:rPr>
          <w:rFonts w:ascii="Trebuchet MS" w:hAnsi="Trebuchet MS"/>
          <w:szCs w:val="22"/>
        </w:rPr>
      </w:pPr>
      <w:r w:rsidRPr="00A16BB8">
        <w:rPr>
          <w:rFonts w:ascii="Trebuchet MS" w:hAnsi="Trebuchet MS"/>
          <w:szCs w:val="22"/>
        </w:rPr>
        <w:t>Neutrality will not appeal to everyone. Not every conception of the good accepts the restrictio</w:t>
      </w:r>
      <w:r w:rsidRPr="00A16BB8">
        <w:rPr>
          <w:rFonts w:ascii="Trebuchet MS" w:hAnsi="Trebuchet MS"/>
          <w:szCs w:val="22"/>
        </w:rPr>
        <w:t>n of giving only neutral reasons in support of legislation. However, Rawls argues that every reasonable conception of the good accepts the project of basing society on ‘reasonable agreement’. Liberals endorse this because they see individuals as free, equa</w:t>
      </w:r>
      <w:r w:rsidRPr="00A16BB8">
        <w:rPr>
          <w:rFonts w:ascii="Trebuchet MS" w:hAnsi="Trebuchet MS"/>
          <w:szCs w:val="22"/>
        </w:rPr>
        <w:t>l and autonomous. Other conceptions of the good may find different reasons.</w:t>
      </w:r>
    </w:p>
    <w:p w14:paraId="29F8D265" w14:textId="77777777" w:rsidR="008A0067" w:rsidRPr="00A16BB8" w:rsidRDefault="005C6E37" w:rsidP="008A0067">
      <w:pPr>
        <w:pStyle w:val="Text"/>
        <w:rPr>
          <w:rFonts w:ascii="Trebuchet MS" w:hAnsi="Trebuchet MS"/>
          <w:szCs w:val="22"/>
        </w:rPr>
      </w:pPr>
    </w:p>
    <w:p w14:paraId="49AC4209" w14:textId="77777777" w:rsidR="008A0067" w:rsidRPr="00A16BB8" w:rsidRDefault="005C6E37" w:rsidP="008A0067">
      <w:pPr>
        <w:pStyle w:val="Text"/>
        <w:rPr>
          <w:rFonts w:ascii="Trebuchet MS" w:hAnsi="Trebuchet MS"/>
          <w:szCs w:val="22"/>
        </w:rPr>
      </w:pPr>
      <w:r w:rsidRPr="00A16BB8">
        <w:rPr>
          <w:rFonts w:ascii="Trebuchet MS" w:hAnsi="Trebuchet MS"/>
          <w:szCs w:val="22"/>
        </w:rPr>
        <w:t>But this seems to require accepting the values of justifying power to individuals, of equality, and of reason. Unless a conception of the good ranks freedom more important than tr</w:t>
      </w:r>
      <w:r w:rsidRPr="00A16BB8">
        <w:rPr>
          <w:rFonts w:ascii="Trebuchet MS" w:hAnsi="Trebuchet MS"/>
          <w:szCs w:val="22"/>
        </w:rPr>
        <w:t xml:space="preserve">uth, say, why should its believers acquiesce to giving only reasons all can accept rather than reasons based in their conception of the good? And this, we can argue, is not neutrality. </w:t>
      </w:r>
    </w:p>
    <w:p w14:paraId="706E28D6" w14:textId="77777777" w:rsidR="008A0067" w:rsidRPr="00A16BB8" w:rsidRDefault="005C6E37" w:rsidP="008A0067">
      <w:pPr>
        <w:pStyle w:val="Text"/>
        <w:rPr>
          <w:rFonts w:ascii="Trebuchet MS" w:hAnsi="Trebuchet MS"/>
          <w:szCs w:val="22"/>
        </w:rPr>
      </w:pPr>
    </w:p>
    <w:p w14:paraId="4D218437" w14:textId="77777777" w:rsidR="008A0067" w:rsidRPr="00A16BB8" w:rsidRDefault="005C6E37" w:rsidP="008A0067">
      <w:pPr>
        <w:pStyle w:val="Text"/>
        <w:rPr>
          <w:rFonts w:ascii="Trebuchet MS" w:hAnsi="Trebuchet MS"/>
          <w:szCs w:val="22"/>
        </w:rPr>
      </w:pPr>
      <w:r w:rsidRPr="00A16BB8">
        <w:rPr>
          <w:rFonts w:ascii="Trebuchet MS" w:hAnsi="Trebuchet MS"/>
          <w:szCs w:val="22"/>
        </w:rPr>
        <w:t>Furthermore, to say that conceptions of the good that don’t accept th</w:t>
      </w:r>
      <w:r w:rsidRPr="00A16BB8">
        <w:rPr>
          <w:rFonts w:ascii="Trebuchet MS" w:hAnsi="Trebuchet MS"/>
          <w:szCs w:val="22"/>
        </w:rPr>
        <w:t>ese values are ‘unreasonable’ is itself unreasonable. Rawls defends his idea of what is reasonable in terms of the burdens of judgment. But the burdens of judgment allow us to say that ideas of freedom, equality and reasonableness are themselves contentiou</w:t>
      </w:r>
      <w:r w:rsidRPr="00A16BB8">
        <w:rPr>
          <w:rFonts w:ascii="Trebuchet MS" w:hAnsi="Trebuchet MS"/>
          <w:szCs w:val="22"/>
        </w:rPr>
        <w:t>s. For example, fundamentalists could argue that it is reasonable to believe that individuals’ reason is weak and sinful (used in the service of pride, self-interest, and so on, not in the service of what is truly good), and so should not be trusted. Rawls</w:t>
      </w:r>
      <w:r w:rsidRPr="00A16BB8">
        <w:rPr>
          <w:rFonts w:ascii="Trebuchet MS" w:hAnsi="Trebuchet MS"/>
          <w:szCs w:val="22"/>
        </w:rPr>
        <w:t xml:space="preserve">’ idea of the reasonable will appeal only to those who are already reasonable by its standards – but this standard can be (reasonably?) contested. So Rawls’ idea of neutrality is not itself neutral. </w:t>
      </w:r>
    </w:p>
    <w:p w14:paraId="19DA102B" w14:textId="77777777" w:rsidR="008A0067" w:rsidRPr="00A16BB8" w:rsidRDefault="005C6E37" w:rsidP="008A0067">
      <w:pPr>
        <w:pStyle w:val="Text"/>
        <w:rPr>
          <w:rFonts w:ascii="Trebuchet MS" w:hAnsi="Trebuchet MS"/>
          <w:szCs w:val="22"/>
        </w:rPr>
      </w:pPr>
    </w:p>
    <w:p w14:paraId="5DAB0175" w14:textId="77777777" w:rsidR="008A0067" w:rsidRPr="00A16BB8" w:rsidRDefault="005C6E37" w:rsidP="008A0067">
      <w:pPr>
        <w:pStyle w:val="Text"/>
        <w:rPr>
          <w:rFonts w:ascii="Trebuchet MS" w:hAnsi="Trebuchet MS"/>
          <w:szCs w:val="22"/>
        </w:rPr>
      </w:pPr>
      <w:r w:rsidRPr="00A16BB8">
        <w:rPr>
          <w:rFonts w:ascii="Trebuchet MS" w:hAnsi="Trebuchet MS"/>
          <w:szCs w:val="22"/>
        </w:rPr>
        <w:t>This doesn’t entail that society can’t be tolerant, onl</w:t>
      </w:r>
      <w:r w:rsidRPr="00A16BB8">
        <w:rPr>
          <w:rFonts w:ascii="Trebuchet MS" w:hAnsi="Trebuchet MS"/>
          <w:szCs w:val="22"/>
        </w:rPr>
        <w:t>y that we shouldn’t understand tolerance in terms of neutrality.</w:t>
      </w:r>
    </w:p>
    <w:p w14:paraId="0463DC6B" w14:textId="77777777" w:rsidR="008A0067" w:rsidRPr="00A16BB8" w:rsidRDefault="005C6E37" w:rsidP="008A0067">
      <w:pPr>
        <w:pStyle w:val="Text"/>
        <w:rPr>
          <w:rFonts w:ascii="Trebuchet MS" w:hAnsi="Trebuchet MS"/>
          <w:szCs w:val="22"/>
        </w:rPr>
      </w:pPr>
    </w:p>
    <w:p w14:paraId="060BB277" w14:textId="77777777" w:rsidR="008A0067" w:rsidRPr="00A16BB8" w:rsidRDefault="005C6E37" w:rsidP="008A0067">
      <w:pPr>
        <w:pStyle w:val="Heading1"/>
        <w:rPr>
          <w:rFonts w:ascii="Trebuchet MS" w:hAnsi="Trebuchet MS"/>
          <w:szCs w:val="22"/>
        </w:rPr>
      </w:pPr>
      <w:r w:rsidRPr="00A16BB8">
        <w:rPr>
          <w:rFonts w:ascii="Trebuchet MS" w:hAnsi="Trebuchet MS"/>
          <w:szCs w:val="22"/>
        </w:rPr>
        <w:t>Tolerance and a liberal culture</w:t>
      </w:r>
    </w:p>
    <w:p w14:paraId="09CA3E8C" w14:textId="77777777" w:rsidR="008A0067" w:rsidRPr="00A16BB8" w:rsidRDefault="005C6E37" w:rsidP="008A0067">
      <w:pPr>
        <w:pStyle w:val="Text"/>
        <w:rPr>
          <w:rFonts w:ascii="Trebuchet MS" w:hAnsi="Trebuchet MS"/>
        </w:rPr>
      </w:pPr>
      <w:r w:rsidRPr="00A16BB8">
        <w:rPr>
          <w:rFonts w:ascii="Trebuchet MS" w:hAnsi="Trebuchet MS"/>
        </w:rPr>
        <w:t>How can a society support both liberalism and tolerance? By basing social and legal sanctions on values that themselves support tolerance. In a sense, this im</w:t>
      </w:r>
      <w:r w:rsidRPr="00A16BB8">
        <w:rPr>
          <w:rFonts w:ascii="Trebuchet MS" w:hAnsi="Trebuchet MS"/>
        </w:rPr>
        <w:t>poses a (minimal) conception of the good, one that recognises tolerance and the values that support it, on people who do not accept this.</w:t>
      </w:r>
    </w:p>
    <w:p w14:paraId="2ECE46FE" w14:textId="77777777" w:rsidR="008A0067" w:rsidRPr="00A16BB8" w:rsidRDefault="005C6E37" w:rsidP="008A0067">
      <w:pPr>
        <w:pStyle w:val="Text"/>
        <w:rPr>
          <w:rFonts w:ascii="Trebuchet MS" w:hAnsi="Trebuchet MS"/>
        </w:rPr>
      </w:pPr>
    </w:p>
    <w:p w14:paraId="3A8658B6" w14:textId="77777777" w:rsidR="008A0067" w:rsidRPr="00A16BB8" w:rsidRDefault="005C6E37" w:rsidP="008A0067">
      <w:pPr>
        <w:pStyle w:val="Text"/>
        <w:rPr>
          <w:rFonts w:ascii="Trebuchet MS" w:hAnsi="Trebuchet MS"/>
        </w:rPr>
      </w:pPr>
      <w:r w:rsidRPr="00A16BB8">
        <w:rPr>
          <w:rFonts w:ascii="Trebuchet MS" w:hAnsi="Trebuchet MS"/>
        </w:rPr>
        <w:t>What makes a society tolerant is not neutrality, but the response of the society to ‘unreasonable’ views and the peop</w:t>
      </w:r>
      <w:r w:rsidRPr="00A16BB8">
        <w:rPr>
          <w:rFonts w:ascii="Trebuchet MS" w:hAnsi="Trebuchet MS"/>
        </w:rPr>
        <w:t xml:space="preserve">le who hold them. To actively discourage unreasonable views strays too far from tolerance, a case of intolerant liberalism. Yet the unreasonable view cannot extend into the public sphere in a way that would suppress other views. So a tolerant society must </w:t>
      </w:r>
      <w:r w:rsidRPr="00A16BB8">
        <w:rPr>
          <w:rFonts w:ascii="Trebuchet MS" w:hAnsi="Trebuchet MS"/>
        </w:rPr>
        <w:t xml:space="preserve">attempt to contain unreasonable views, to prevent them from undermining what consensus of the reasonable exists. </w:t>
      </w:r>
    </w:p>
    <w:p w14:paraId="4F06212C" w14:textId="77777777" w:rsidR="008A0067" w:rsidRPr="00A16BB8" w:rsidRDefault="005C6E37" w:rsidP="008A0067">
      <w:pPr>
        <w:pStyle w:val="Text"/>
        <w:rPr>
          <w:rFonts w:ascii="Trebuchet MS" w:hAnsi="Trebuchet MS"/>
        </w:rPr>
      </w:pPr>
    </w:p>
    <w:p w14:paraId="393373C5" w14:textId="77777777" w:rsidR="008A0067" w:rsidRPr="00A16BB8" w:rsidRDefault="005C6E37" w:rsidP="008A0067">
      <w:pPr>
        <w:pStyle w:val="Text"/>
        <w:rPr>
          <w:rFonts w:ascii="Trebuchet MS" w:hAnsi="Trebuchet MS"/>
          <w:szCs w:val="22"/>
        </w:rPr>
      </w:pPr>
      <w:r w:rsidRPr="00A16BB8">
        <w:rPr>
          <w:rFonts w:ascii="Trebuchet MS" w:hAnsi="Trebuchet MS"/>
        </w:rPr>
        <w:t>For example, to maintain a commitment to reasonableness and tolerance in society, Rawls insists that children are taught their rights, in par</w:t>
      </w:r>
      <w:r w:rsidRPr="00A16BB8">
        <w:rPr>
          <w:rFonts w:ascii="Trebuchet MS" w:hAnsi="Trebuchet MS"/>
        </w:rPr>
        <w:t>ticular freedom of conscience, that they understand the importance of the division between public reasonableness and private conceptions of the good. He recognises that this could well undermine unreasonable conceptions of the good over time, but if the va</w:t>
      </w:r>
      <w:r w:rsidRPr="00A16BB8">
        <w:rPr>
          <w:rFonts w:ascii="Trebuchet MS" w:hAnsi="Trebuchet MS"/>
        </w:rPr>
        <w:t>lues of individual autonomy and reasonableness are upheld, this may be an inevitable consequence.</w:t>
      </w:r>
    </w:p>
    <w:p w14:paraId="05ED1DCB" w14:textId="77777777" w:rsidR="008A0067" w:rsidRPr="00A16BB8" w:rsidDel="005073C4" w:rsidRDefault="005C6E37" w:rsidP="008A0067">
      <w:pPr>
        <w:pStyle w:val="Text"/>
        <w:rPr>
          <w:rFonts w:ascii="Trebuchet MS" w:hAnsi="Trebuchet MS"/>
        </w:rPr>
      </w:pPr>
    </w:p>
    <w:sectPr w:rsidR="008A0067" w:rsidRPr="00A16BB8" w:rsidDel="005073C4" w:rsidSect="008A0067">
      <w:headerReference w:type="default" r:id="rId7"/>
      <w:headerReference w:type="first" r:id="rId8"/>
      <w:pgSz w:w="11900" w:h="16840"/>
      <w:pgMar w:top="1440" w:right="1800" w:bottom="1440" w:left="1800" w:header="708" w:footer="708" w:gutter="0"/>
      <w:cols w:space="708"/>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4F03E26" w14:textId="77777777" w:rsidR="005C6E37" w:rsidRDefault="005C6E37">
      <w:r>
        <w:separator/>
      </w:r>
    </w:p>
  </w:endnote>
  <w:endnote w:type="continuationSeparator" w:id="0">
    <w:p w14:paraId="2C44D9AA" w14:textId="77777777" w:rsidR="005C6E37" w:rsidRDefault="005C6E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46607B4" w14:textId="77777777" w:rsidR="005C6E37" w:rsidRDefault="005C6E37">
      <w:r>
        <w:separator/>
      </w:r>
    </w:p>
  </w:footnote>
  <w:footnote w:type="continuationSeparator" w:id="0">
    <w:p w14:paraId="6C21146C" w14:textId="77777777" w:rsidR="005C6E37" w:rsidRDefault="005C6E37">
      <w:r>
        <w:continuationSeparator/>
      </w:r>
    </w:p>
  </w:footnote>
  <w:footnote w:id="1">
    <w:p w14:paraId="6ED29CCF" w14:textId="77777777" w:rsidR="00A16BB8" w:rsidRDefault="00A16BB8">
      <w:pPr>
        <w:pStyle w:val="FootnoteText"/>
      </w:pPr>
      <w:r>
        <w:rPr>
          <w:rStyle w:val="FootnoteReference"/>
        </w:rPr>
        <w:footnoteRef/>
      </w:r>
      <w:r>
        <w:t xml:space="preserve"> </w:t>
      </w:r>
      <w:r>
        <w:t xml:space="preserve">This handout is based on Lacewing, M. (2008) </w:t>
      </w:r>
      <w:r>
        <w:rPr>
          <w:i/>
        </w:rPr>
        <w:t>Philosophy for AS</w:t>
      </w:r>
      <w:r>
        <w:t>, London: Routledge, pp. 248-51, 255-57.</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5C800F" w14:textId="77777777" w:rsidR="008A0067" w:rsidRDefault="005C6E37" w:rsidP="008A0067">
    <w:pPr>
      <w:pStyle w:val="Header"/>
      <w:jc w:val="right"/>
    </w:pPr>
  </w:p>
  <w:p w14:paraId="7FA98C2C" w14:textId="77777777" w:rsidR="008A0067" w:rsidRDefault="005C6E37" w:rsidP="008A0067">
    <w:pPr>
      <w:pStyle w:val="Header"/>
      <w:jc w:val="right"/>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3D272F" w14:textId="77777777" w:rsidR="008A0067" w:rsidRDefault="005C6E37" w:rsidP="008A0067">
    <w:pPr>
      <w:pStyle w:val="Header"/>
      <w:jc w:val="right"/>
    </w:pPr>
    <w:r>
      <w:t xml:space="preserve">© </w:t>
    </w:r>
    <w:r>
      <w:fldChar w:fldCharType="begin"/>
    </w:r>
    <w:r>
      <w:instrText xml:space="preserve"> CONTACT _Con-3D73706F1 \c \s \l </w:instrText>
    </w:r>
    <w:r>
      <w:fldChar w:fldCharType="separate"/>
    </w:r>
    <w:r w:rsidRPr="00B33B17">
      <w:rPr>
        <w:noProof/>
        <w:lang w:val="en-US"/>
      </w:rPr>
      <w:t>Michael Lacewing</w:t>
    </w:r>
    <w:r>
      <w:fldChar w:fldCharType="end"/>
    </w:r>
  </w:p>
  <w:p w14:paraId="6315166E" w14:textId="77777777" w:rsidR="008A0067" w:rsidRDefault="005C6E37" w:rsidP="008A0067">
    <w:pPr>
      <w:pStyle w:val="Header"/>
      <w:jc w:val="right"/>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2F210F"/>
    <w:multiLevelType w:val="hybridMultilevel"/>
    <w:tmpl w:val="F9FCC7CE"/>
    <w:lvl w:ilvl="0" w:tplc="0D780134">
      <w:start w:val="1"/>
      <w:numFmt w:val="lowerLetter"/>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attachedTemplate r:id="rId1"/>
  <w:revisionView w:inkAnnotations="0"/>
  <w:doNotTrackMove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62EB9"/>
    <w:rsid w:val="005C6E37"/>
    <w:rsid w:val="00A16B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33970463"/>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17051"/>
    <w:rPr>
      <w:sz w:val="24"/>
      <w:szCs w:val="24"/>
      <w:lang w:val="en-GB"/>
    </w:rPr>
  </w:style>
  <w:style w:type="paragraph" w:styleId="Heading1">
    <w:name w:val="heading 1"/>
    <w:basedOn w:val="Normal"/>
    <w:next w:val="Normal"/>
    <w:qFormat/>
    <w:rsid w:val="00764D80"/>
    <w:pPr>
      <w:keepNext/>
      <w:spacing w:before="240" w:after="60"/>
      <w:outlineLvl w:val="0"/>
    </w:pPr>
    <w:rPr>
      <w:rFonts w:ascii="Arial" w:hAnsi="Arial"/>
      <w:b/>
      <w:caps/>
      <w:kern w:val="32"/>
      <w:szCs w:val="32"/>
    </w:rPr>
  </w:style>
  <w:style w:type="paragraph" w:styleId="Heading2">
    <w:name w:val="heading 2"/>
    <w:basedOn w:val="Normal"/>
    <w:next w:val="Normal"/>
    <w:qFormat/>
    <w:rsid w:val="00563458"/>
    <w:pPr>
      <w:keepNext/>
      <w:autoSpaceDE w:val="0"/>
      <w:autoSpaceDN w:val="0"/>
      <w:adjustRightInd w:val="0"/>
      <w:outlineLvl w:val="1"/>
    </w:pPr>
    <w:rPr>
      <w:rFonts w:ascii="Arial" w:hAnsi="Arial"/>
      <w:iCs/>
      <w:u w:val="single"/>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Indent">
    <w:name w:val="Body Text Indent"/>
    <w:basedOn w:val="Normal"/>
    <w:rsid w:val="003C2E94"/>
    <w:pPr>
      <w:ind w:left="374"/>
    </w:pPr>
    <w:rPr>
      <w:rFonts w:ascii="Garamond" w:hAnsi="Garamond"/>
      <w:sz w:val="20"/>
    </w:rPr>
  </w:style>
  <w:style w:type="paragraph" w:styleId="Header">
    <w:name w:val="header"/>
    <w:basedOn w:val="Normal"/>
    <w:rsid w:val="00B33B17"/>
    <w:pPr>
      <w:tabs>
        <w:tab w:val="center" w:pos="4320"/>
        <w:tab w:val="right" w:pos="8640"/>
      </w:tabs>
    </w:pPr>
  </w:style>
  <w:style w:type="paragraph" w:styleId="Footer">
    <w:name w:val="footer"/>
    <w:basedOn w:val="Normal"/>
    <w:semiHidden/>
    <w:rsid w:val="00B33B17"/>
    <w:pPr>
      <w:tabs>
        <w:tab w:val="center" w:pos="4320"/>
        <w:tab w:val="right" w:pos="8640"/>
      </w:tabs>
    </w:pPr>
  </w:style>
  <w:style w:type="paragraph" w:styleId="FootnoteText">
    <w:name w:val="footnote text"/>
    <w:basedOn w:val="Normal"/>
    <w:link w:val="FootnoteTextChar"/>
    <w:uiPriority w:val="99"/>
    <w:unhideWhenUsed/>
    <w:rsid w:val="00A16BB8"/>
  </w:style>
  <w:style w:type="paragraph" w:customStyle="1" w:styleId="Text">
    <w:name w:val="Text"/>
    <w:basedOn w:val="Normal"/>
    <w:rsid w:val="0090326D"/>
  </w:style>
  <w:style w:type="paragraph" w:styleId="Title">
    <w:name w:val="Title"/>
    <w:basedOn w:val="Normal"/>
    <w:qFormat/>
    <w:rsid w:val="00764D80"/>
    <w:pPr>
      <w:spacing w:before="240" w:after="60"/>
      <w:jc w:val="center"/>
      <w:outlineLvl w:val="0"/>
    </w:pPr>
    <w:rPr>
      <w:rFonts w:ascii="Arial Black" w:hAnsi="Arial Black"/>
      <w:b/>
      <w:kern w:val="28"/>
      <w:sz w:val="28"/>
      <w:szCs w:val="32"/>
    </w:rPr>
  </w:style>
  <w:style w:type="paragraph" w:customStyle="1" w:styleId="Quotation">
    <w:name w:val="Quotation"/>
    <w:basedOn w:val="Normal"/>
    <w:rsid w:val="00E6735B"/>
    <w:pPr>
      <w:ind w:left="360" w:right="360"/>
    </w:pPr>
    <w:rPr>
      <w:rFonts w:ascii="Trebuchet MS" w:hAnsi="Trebuchet MS"/>
      <w:sz w:val="20"/>
    </w:rPr>
  </w:style>
  <w:style w:type="character" w:customStyle="1" w:styleId="FootnoteTextChar">
    <w:name w:val="Footnote Text Char"/>
    <w:link w:val="FootnoteText"/>
    <w:uiPriority w:val="99"/>
    <w:rsid w:val="00A16BB8"/>
    <w:rPr>
      <w:sz w:val="24"/>
      <w:szCs w:val="24"/>
      <w:lang w:val="en-GB"/>
    </w:rPr>
  </w:style>
  <w:style w:type="character" w:styleId="FootnoteReference">
    <w:name w:val="footnote reference"/>
    <w:uiPriority w:val="99"/>
    <w:unhideWhenUsed/>
    <w:rsid w:val="00A16BB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Applications:Microsoft%20Office%202004:Templates:My%20Templates:ALP%20handout%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Macintosh HD:Applications:Microsoft Office 2004:Templates:My Templates:ALP handout template.dot</Template>
  <TotalTime>1</TotalTime>
  <Pages>5</Pages>
  <Words>1959</Words>
  <Characters>11171</Characters>
  <Application>Microsoft Macintosh Word</Application>
  <DocSecurity>0</DocSecurity>
  <Lines>93</Lines>
  <Paragraphs>26</Paragraphs>
  <ScaleCrop>false</ScaleCrop>
  <HeadingPairs>
    <vt:vector size="4" baseType="variant">
      <vt:variant>
        <vt:lpstr>Title</vt:lpstr>
      </vt:variant>
      <vt:variant>
        <vt:i4>1</vt:i4>
      </vt:variant>
      <vt:variant>
        <vt:lpstr>Headings</vt:lpstr>
      </vt:variant>
      <vt:variant>
        <vt:i4>8</vt:i4>
      </vt:variant>
    </vt:vector>
  </HeadingPairs>
  <TitlesOfParts>
    <vt:vector size="9" baseType="lpstr">
      <vt:lpstr>A priori intuition and demonstration</vt:lpstr>
      <vt:lpstr>Liberalism, neutrality and the limits of tolerance</vt:lpstr>
      <vt:lpstr>Tolerating the intolerant</vt:lpstr>
      <vt:lpstr>The impossibility of tolerance?</vt:lpstr>
      <vt:lpstr>Tolerance and neutrality</vt:lpstr>
      <vt:lpstr>    The tolerant society need not be neutral</vt:lpstr>
      <vt:lpstr>    Neutrality is inconsistent with the values of tolerance</vt:lpstr>
      <vt:lpstr>    Neutrality is not neutral</vt:lpstr>
      <vt:lpstr>Tolerance and a liberal culture</vt:lpstr>
    </vt:vector>
  </TitlesOfParts>
  <LinksUpToDate>false</LinksUpToDate>
  <CharactersWithSpaces>13104</CharactersWithSpaces>
  <SharedDoc>false</SharedDoc>
  <HLinks>
    <vt:vector size="12" baseType="variant">
      <vt:variant>
        <vt:i4>3145792</vt:i4>
      </vt:variant>
      <vt:variant>
        <vt:i4>14694</vt:i4>
      </vt:variant>
      <vt:variant>
        <vt:i4>1025</vt:i4>
      </vt:variant>
      <vt:variant>
        <vt:i4>1</vt:i4>
      </vt:variant>
      <vt:variant>
        <vt:lpwstr>ROUT_Logo_Black</vt:lpwstr>
      </vt:variant>
      <vt:variant>
        <vt:lpwstr/>
      </vt:variant>
      <vt:variant>
        <vt:i4>720908</vt:i4>
      </vt:variant>
      <vt:variant>
        <vt:i4>14752</vt:i4>
      </vt:variant>
      <vt:variant>
        <vt:i4>1026</vt:i4>
      </vt:variant>
      <vt:variant>
        <vt:i4>1</vt:i4>
      </vt:variant>
      <vt:variant>
        <vt:lpwstr>frankrgb</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priori intuition and demonstration</dc:title>
  <dc:subject/>
  <dc:creator>Michael Lacewing</dc:creator>
  <cp:keywords/>
  <cp:lastModifiedBy>Michael Lacewing</cp:lastModifiedBy>
  <cp:revision>2</cp:revision>
  <cp:lastPrinted>1904-01-01T00:00:00Z</cp:lastPrinted>
  <dcterms:created xsi:type="dcterms:W3CDTF">2017-12-27T15:32:00Z</dcterms:created>
  <dcterms:modified xsi:type="dcterms:W3CDTF">2017-12-27T15:32:00Z</dcterms:modified>
</cp:coreProperties>
</file>